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EF641" w14:textId="77777777" w:rsidR="00477D97" w:rsidRDefault="00477D97" w:rsidP="00477D97">
      <w:pPr>
        <w:autoSpaceDE w:val="0"/>
        <w:autoSpaceDN w:val="0"/>
        <w:adjustRightInd w:val="0"/>
        <w:spacing w:after="120"/>
        <w:jc w:val="both"/>
        <w:rPr>
          <w:rFonts w:ascii="Arial" w:hAnsi="Arial" w:cs="Arial"/>
          <w:sz w:val="22"/>
          <w:szCs w:val="22"/>
        </w:rPr>
      </w:pPr>
    </w:p>
    <w:tbl>
      <w:tblPr>
        <w:tblpPr w:leftFromText="180" w:rightFromText="180" w:vertAnchor="text" w:horzAnchor="margin" w:tblpXSpec="center" w:tblpY="2"/>
        <w:tblW w:w="10554" w:type="dxa"/>
        <w:jc w:val="center"/>
        <w:tblBorders>
          <w:top w:val="single" w:sz="4" w:space="0" w:color="FF3300"/>
          <w:left w:val="single" w:sz="4" w:space="0" w:color="FF3300"/>
          <w:bottom w:val="single" w:sz="4" w:space="0" w:color="FF3300"/>
          <w:right w:val="single" w:sz="4" w:space="0" w:color="FF3300"/>
          <w:insideH w:val="single" w:sz="4" w:space="0" w:color="FF3300"/>
          <w:insideV w:val="single" w:sz="4" w:space="0" w:color="FF3300"/>
        </w:tblBorders>
        <w:tblLayout w:type="fixed"/>
        <w:tblLook w:val="01E0" w:firstRow="1" w:lastRow="1" w:firstColumn="1" w:lastColumn="1" w:noHBand="0" w:noVBand="0"/>
      </w:tblPr>
      <w:tblGrid>
        <w:gridCol w:w="957"/>
        <w:gridCol w:w="1500"/>
        <w:gridCol w:w="1020"/>
        <w:gridCol w:w="41"/>
        <w:gridCol w:w="859"/>
        <w:gridCol w:w="960"/>
        <w:gridCol w:w="1560"/>
        <w:gridCol w:w="1080"/>
        <w:gridCol w:w="2577"/>
      </w:tblGrid>
      <w:tr w:rsidR="00477D97" w:rsidRPr="00BA282C" w14:paraId="737EA596" w14:textId="77777777" w:rsidTr="00FB0BF9">
        <w:trPr>
          <w:jc w:val="center"/>
        </w:trPr>
        <w:tc>
          <w:tcPr>
            <w:tcW w:w="10554" w:type="dxa"/>
            <w:gridSpan w:val="9"/>
            <w:tcBorders>
              <w:top w:val="single" w:sz="4" w:space="0" w:color="C00000"/>
              <w:left w:val="single" w:sz="4" w:space="0" w:color="C00000"/>
              <w:bottom w:val="single" w:sz="4" w:space="0" w:color="FFFFFF"/>
              <w:right w:val="single" w:sz="4" w:space="0" w:color="C00000"/>
            </w:tcBorders>
            <w:shd w:val="clear" w:color="auto" w:fill="000000" w:themeFill="text1"/>
            <w:tcMar>
              <w:top w:w="28" w:type="dxa"/>
              <w:left w:w="28" w:type="dxa"/>
              <w:bottom w:w="28" w:type="dxa"/>
              <w:right w:w="28" w:type="dxa"/>
            </w:tcMar>
            <w:vAlign w:val="center"/>
          </w:tcPr>
          <w:p w14:paraId="1DEA37AA" w14:textId="6596200D" w:rsidR="00947D22" w:rsidRPr="00947D22" w:rsidRDefault="00947D22" w:rsidP="0029391A">
            <w:pPr>
              <w:pStyle w:val="Header"/>
              <w:tabs>
                <w:tab w:val="clear" w:pos="4153"/>
                <w:tab w:val="clear" w:pos="8306"/>
              </w:tabs>
              <w:spacing w:after="80"/>
              <w:jc w:val="center"/>
              <w:rPr>
                <w:rFonts w:ascii="Arial" w:hAnsi="Arial"/>
                <w:b/>
                <w:color w:val="FFFFFF"/>
              </w:rPr>
            </w:pPr>
            <w:r w:rsidRPr="00947D22">
              <w:rPr>
                <w:rFonts w:ascii="Arial" w:hAnsi="Arial"/>
                <w:b/>
                <w:color w:val="FFFFFF"/>
              </w:rPr>
              <w:t>SteamRanger</w:t>
            </w:r>
          </w:p>
          <w:p w14:paraId="3C19CEA4" w14:textId="1E14C585" w:rsidR="00477D97" w:rsidRPr="009A2A48" w:rsidRDefault="00477D97" w:rsidP="0029391A">
            <w:pPr>
              <w:pStyle w:val="Header"/>
              <w:tabs>
                <w:tab w:val="clear" w:pos="4153"/>
                <w:tab w:val="clear" w:pos="8306"/>
              </w:tabs>
              <w:spacing w:after="80"/>
              <w:jc w:val="center"/>
              <w:rPr>
                <w:rFonts w:ascii="Arial" w:hAnsi="Arial"/>
                <w:b/>
                <w:color w:val="FFFFFF"/>
                <w:sz w:val="28"/>
                <w:szCs w:val="28"/>
              </w:rPr>
            </w:pPr>
            <w:r w:rsidRPr="009A2A48">
              <w:rPr>
                <w:rFonts w:ascii="Arial" w:hAnsi="Arial"/>
                <w:b/>
                <w:color w:val="FFFFFF"/>
                <w:sz w:val="28"/>
                <w:szCs w:val="28"/>
              </w:rPr>
              <w:t>SAFE OPERATING PROCEDURE</w:t>
            </w:r>
          </w:p>
          <w:p w14:paraId="451937CE" w14:textId="740612EB" w:rsidR="00477D97" w:rsidRPr="00947D22" w:rsidRDefault="00F10D83" w:rsidP="0029391A">
            <w:pPr>
              <w:pStyle w:val="Header"/>
              <w:tabs>
                <w:tab w:val="clear" w:pos="4153"/>
                <w:tab w:val="clear" w:pos="8306"/>
              </w:tabs>
              <w:jc w:val="center"/>
              <w:rPr>
                <w:rFonts w:ascii="Arial" w:hAnsi="Arial"/>
                <w:b/>
                <w:color w:val="FF3300"/>
                <w:sz w:val="36"/>
                <w:szCs w:val="36"/>
              </w:rPr>
            </w:pPr>
            <w:r w:rsidRPr="00947D22">
              <w:rPr>
                <w:rFonts w:ascii="Arial" w:hAnsi="Arial"/>
                <w:b/>
                <w:color w:val="FFFFFF"/>
                <w:sz w:val="36"/>
                <w:szCs w:val="36"/>
              </w:rPr>
              <w:t xml:space="preserve">Herbicide </w:t>
            </w:r>
            <w:r w:rsidR="00FB0BF9">
              <w:rPr>
                <w:rFonts w:ascii="Arial" w:hAnsi="Arial"/>
                <w:b/>
                <w:color w:val="FFFFFF"/>
                <w:sz w:val="36"/>
                <w:szCs w:val="36"/>
              </w:rPr>
              <w:t xml:space="preserve">Preparation and </w:t>
            </w:r>
            <w:r w:rsidRPr="00947D22">
              <w:rPr>
                <w:rFonts w:ascii="Arial" w:hAnsi="Arial"/>
                <w:b/>
                <w:color w:val="FFFFFF"/>
                <w:sz w:val="36"/>
                <w:szCs w:val="36"/>
              </w:rPr>
              <w:t>Spraying</w:t>
            </w:r>
          </w:p>
        </w:tc>
      </w:tr>
      <w:tr w:rsidR="00477D97" w:rsidRPr="00BA282C" w14:paraId="679E4459" w14:textId="77777777" w:rsidTr="00FB0BF9">
        <w:trPr>
          <w:trHeight w:val="285"/>
          <w:jc w:val="center"/>
        </w:trPr>
        <w:tc>
          <w:tcPr>
            <w:tcW w:w="3518" w:type="dxa"/>
            <w:gridSpan w:val="4"/>
            <w:tcBorders>
              <w:top w:val="single" w:sz="4" w:space="0" w:color="FFFFFF"/>
              <w:left w:val="single" w:sz="4" w:space="0" w:color="C00000"/>
              <w:bottom w:val="single" w:sz="4" w:space="0" w:color="C00000"/>
              <w:right w:val="single" w:sz="4" w:space="0" w:color="FFFFFF"/>
            </w:tcBorders>
            <w:shd w:val="clear" w:color="auto" w:fill="auto"/>
            <w:tcMar>
              <w:top w:w="28" w:type="dxa"/>
              <w:left w:w="28" w:type="dxa"/>
              <w:bottom w:w="28" w:type="dxa"/>
              <w:right w:w="28" w:type="dxa"/>
            </w:tcMar>
            <w:vAlign w:val="center"/>
          </w:tcPr>
          <w:p w14:paraId="5CA35DD5" w14:textId="60270574" w:rsidR="00477D97" w:rsidRPr="00FB0BF9" w:rsidRDefault="00477D97" w:rsidP="0029391A">
            <w:pPr>
              <w:tabs>
                <w:tab w:val="left" w:pos="397"/>
              </w:tabs>
              <w:rPr>
                <w:rFonts w:ascii="Arial" w:hAnsi="Arial" w:cs="Arial"/>
                <w:b/>
                <w:color w:val="000000" w:themeColor="text1"/>
              </w:rPr>
            </w:pPr>
            <w:r w:rsidRPr="00FB0BF9">
              <w:rPr>
                <w:rFonts w:ascii="Arial" w:hAnsi="Arial"/>
                <w:b/>
                <w:color w:val="000000" w:themeColor="text1"/>
              </w:rPr>
              <w:t xml:space="preserve">SOP No: </w:t>
            </w:r>
            <w:r w:rsidR="00A845C6" w:rsidRPr="00FB0BF9">
              <w:rPr>
                <w:rFonts w:ascii="Arial" w:hAnsi="Arial"/>
                <w:b/>
                <w:color w:val="000000" w:themeColor="text1"/>
              </w:rPr>
              <w:t>SHR001/21</w:t>
            </w:r>
          </w:p>
        </w:tc>
        <w:tc>
          <w:tcPr>
            <w:tcW w:w="3379" w:type="dxa"/>
            <w:gridSpan w:val="3"/>
            <w:tcBorders>
              <w:top w:val="single" w:sz="4" w:space="0" w:color="FFFFFF"/>
              <w:left w:val="single" w:sz="4" w:space="0" w:color="FFFFFF"/>
              <w:bottom w:val="single" w:sz="4" w:space="0" w:color="C00000"/>
              <w:right w:val="single" w:sz="4" w:space="0" w:color="FFFFFF"/>
            </w:tcBorders>
            <w:shd w:val="clear" w:color="auto" w:fill="auto"/>
            <w:tcMar>
              <w:top w:w="28" w:type="dxa"/>
              <w:left w:w="28" w:type="dxa"/>
              <w:bottom w:w="28" w:type="dxa"/>
              <w:right w:w="28" w:type="dxa"/>
            </w:tcMar>
            <w:vAlign w:val="center"/>
          </w:tcPr>
          <w:p w14:paraId="0253956A" w14:textId="2A531F2E" w:rsidR="00477D97" w:rsidRPr="00FB0BF9" w:rsidRDefault="00477D97" w:rsidP="0029391A">
            <w:pPr>
              <w:tabs>
                <w:tab w:val="left" w:pos="397"/>
              </w:tabs>
              <w:rPr>
                <w:rFonts w:ascii="Arial" w:hAnsi="Arial" w:cs="Arial"/>
                <w:b/>
                <w:color w:val="000000" w:themeColor="text1"/>
              </w:rPr>
            </w:pPr>
            <w:r w:rsidRPr="00FB0BF9">
              <w:rPr>
                <w:rFonts w:ascii="Arial" w:hAnsi="Arial"/>
                <w:b/>
                <w:color w:val="000000" w:themeColor="text1"/>
              </w:rPr>
              <w:t>Version No:</w:t>
            </w:r>
            <w:r w:rsidR="00A845C6" w:rsidRPr="00FB0BF9">
              <w:rPr>
                <w:rFonts w:ascii="Arial" w:hAnsi="Arial"/>
                <w:b/>
                <w:color w:val="000000" w:themeColor="text1"/>
              </w:rPr>
              <w:t xml:space="preserve"> 1.0</w:t>
            </w:r>
          </w:p>
        </w:tc>
        <w:tc>
          <w:tcPr>
            <w:tcW w:w="3657" w:type="dxa"/>
            <w:gridSpan w:val="2"/>
            <w:tcBorders>
              <w:top w:val="single" w:sz="4" w:space="0" w:color="FFFFFF"/>
              <w:left w:val="single" w:sz="4" w:space="0" w:color="FFFFFF"/>
              <w:bottom w:val="single" w:sz="4" w:space="0" w:color="C00000"/>
              <w:right w:val="single" w:sz="4" w:space="0" w:color="C00000"/>
            </w:tcBorders>
            <w:shd w:val="clear" w:color="auto" w:fill="auto"/>
            <w:tcMar>
              <w:top w:w="28" w:type="dxa"/>
              <w:left w:w="28" w:type="dxa"/>
              <w:bottom w:w="28" w:type="dxa"/>
              <w:right w:w="28" w:type="dxa"/>
            </w:tcMar>
            <w:vAlign w:val="center"/>
          </w:tcPr>
          <w:p w14:paraId="5B97BF99" w14:textId="645BE04D" w:rsidR="00477D97" w:rsidRPr="00FB0BF9" w:rsidRDefault="00477D97" w:rsidP="0029391A">
            <w:pPr>
              <w:tabs>
                <w:tab w:val="left" w:pos="397"/>
              </w:tabs>
              <w:rPr>
                <w:rFonts w:ascii="Arial" w:hAnsi="Arial" w:cs="Arial"/>
                <w:b/>
                <w:color w:val="000000" w:themeColor="text1"/>
              </w:rPr>
            </w:pPr>
            <w:r w:rsidRPr="00FB0BF9">
              <w:rPr>
                <w:rFonts w:ascii="Arial" w:hAnsi="Arial"/>
                <w:b/>
                <w:color w:val="000000" w:themeColor="text1"/>
              </w:rPr>
              <w:t>Review date:</w:t>
            </w:r>
            <w:r w:rsidR="00F10D83" w:rsidRPr="00FB0BF9">
              <w:rPr>
                <w:rFonts w:ascii="Arial" w:hAnsi="Arial"/>
                <w:b/>
                <w:color w:val="000000" w:themeColor="text1"/>
              </w:rPr>
              <w:t xml:space="preserve"> </w:t>
            </w:r>
            <w:r w:rsidR="00947D22" w:rsidRPr="00FB0BF9">
              <w:rPr>
                <w:rFonts w:ascii="Arial" w:hAnsi="Arial"/>
                <w:b/>
                <w:color w:val="000000" w:themeColor="text1"/>
              </w:rPr>
              <w:t xml:space="preserve">30 Nov </w:t>
            </w:r>
            <w:r w:rsidR="00F10D83" w:rsidRPr="00FB0BF9">
              <w:rPr>
                <w:rFonts w:ascii="Arial" w:hAnsi="Arial"/>
                <w:b/>
                <w:color w:val="000000" w:themeColor="text1"/>
              </w:rPr>
              <w:t>2024</w:t>
            </w:r>
          </w:p>
        </w:tc>
      </w:tr>
      <w:tr w:rsidR="00477D97" w:rsidRPr="00BA282C" w14:paraId="0F6057F3" w14:textId="77777777" w:rsidTr="00FB0BF9">
        <w:trPr>
          <w:jc w:val="center"/>
        </w:trPr>
        <w:tc>
          <w:tcPr>
            <w:tcW w:w="10554" w:type="dxa"/>
            <w:gridSpan w:val="9"/>
            <w:tcBorders>
              <w:top w:val="single" w:sz="4" w:space="0" w:color="00B050"/>
              <w:left w:val="single" w:sz="4" w:space="0" w:color="00B050"/>
              <w:bottom w:val="single" w:sz="4" w:space="0" w:color="00B050"/>
              <w:right w:val="single" w:sz="4" w:space="0" w:color="00B050"/>
            </w:tcBorders>
            <w:shd w:val="clear" w:color="auto" w:fill="808080" w:themeFill="background1" w:themeFillShade="80"/>
            <w:tcMar>
              <w:top w:w="28" w:type="dxa"/>
              <w:left w:w="28" w:type="dxa"/>
              <w:bottom w:w="28" w:type="dxa"/>
              <w:right w:w="28" w:type="dxa"/>
            </w:tcMar>
            <w:vAlign w:val="center"/>
          </w:tcPr>
          <w:p w14:paraId="51393E0D" w14:textId="43D5C9B1" w:rsidR="00477D97" w:rsidRDefault="00947D22" w:rsidP="00B93630">
            <w:pPr>
              <w:pStyle w:val="Header"/>
              <w:numPr>
                <w:ilvl w:val="0"/>
                <w:numId w:val="5"/>
              </w:numPr>
              <w:tabs>
                <w:tab w:val="clear" w:pos="4153"/>
                <w:tab w:val="clear" w:pos="8306"/>
              </w:tabs>
              <w:rPr>
                <w:rFonts w:ascii="Arial" w:hAnsi="Arial" w:cs="Arial"/>
                <w:b/>
                <w:color w:val="FFFFFF"/>
                <w:sz w:val="20"/>
                <w:szCs w:val="20"/>
              </w:rPr>
            </w:pPr>
            <w:r w:rsidRPr="00B93630">
              <w:rPr>
                <w:rFonts w:ascii="Arial" w:hAnsi="Arial" w:cs="Arial"/>
                <w:b/>
                <w:color w:val="FFFFFF"/>
                <w:sz w:val="20"/>
                <w:szCs w:val="20"/>
              </w:rPr>
              <w:t>DO NOT use these chemicals or equipment unless you have been instructed in its safe use and operation, and you have SteamRanger written authority</w:t>
            </w:r>
          </w:p>
          <w:p w14:paraId="7BA77219" w14:textId="77777777" w:rsidR="00B93630" w:rsidRPr="00B93630" w:rsidRDefault="00B93630" w:rsidP="00B93630">
            <w:pPr>
              <w:pStyle w:val="Header"/>
              <w:tabs>
                <w:tab w:val="clear" w:pos="4153"/>
                <w:tab w:val="clear" w:pos="8306"/>
              </w:tabs>
              <w:rPr>
                <w:rFonts w:ascii="Arial" w:hAnsi="Arial" w:cs="Arial"/>
                <w:b/>
                <w:color w:val="FFFFFF"/>
                <w:sz w:val="20"/>
                <w:szCs w:val="20"/>
              </w:rPr>
            </w:pPr>
          </w:p>
          <w:p w14:paraId="5135934A" w14:textId="1C0E5F14" w:rsidR="00B93630" w:rsidRPr="009A2A48" w:rsidRDefault="00B93630" w:rsidP="00B93630">
            <w:pPr>
              <w:pStyle w:val="Header"/>
              <w:numPr>
                <w:ilvl w:val="0"/>
                <w:numId w:val="5"/>
              </w:numPr>
              <w:tabs>
                <w:tab w:val="clear" w:pos="4153"/>
                <w:tab w:val="clear" w:pos="8306"/>
              </w:tabs>
              <w:rPr>
                <w:rFonts w:ascii="Arial" w:hAnsi="Arial"/>
                <w:b/>
                <w:color w:val="FFFFFF"/>
                <w:sz w:val="22"/>
                <w:szCs w:val="22"/>
              </w:rPr>
            </w:pPr>
            <w:r w:rsidRPr="00B93630">
              <w:rPr>
                <w:rFonts w:ascii="Arial" w:hAnsi="Arial" w:cs="Arial"/>
                <w:b/>
                <w:color w:val="FFFFFF" w:themeColor="background1"/>
                <w:sz w:val="20"/>
                <w:szCs w:val="20"/>
              </w:rPr>
              <w:t>This SOP does not necessarily cover all possible hazards associated with the activity and should be used in conjunction with other references, including chemical safety data sheets and risk assessments. This SOP is designed to be used as an adjunct to specific safety procedures and to act as a reminder to users prior to chemical use.</w:t>
            </w:r>
          </w:p>
        </w:tc>
      </w:tr>
      <w:tr w:rsidR="00477D97" w:rsidRPr="00BA282C" w14:paraId="13255123" w14:textId="77777777" w:rsidTr="00FB0BF9">
        <w:trPr>
          <w:jc w:val="center"/>
        </w:trPr>
        <w:tc>
          <w:tcPr>
            <w:tcW w:w="2457" w:type="dxa"/>
            <w:gridSpan w:val="2"/>
            <w:tcBorders>
              <w:top w:val="single" w:sz="4" w:space="0" w:color="C00000"/>
              <w:left w:val="single" w:sz="4" w:space="0" w:color="C00000"/>
              <w:bottom w:val="single" w:sz="4" w:space="0" w:color="C00000"/>
            </w:tcBorders>
            <w:shd w:val="clear" w:color="auto" w:fill="D9D9D9" w:themeFill="background1" w:themeFillShade="D9"/>
            <w:tcMar>
              <w:top w:w="28" w:type="dxa"/>
              <w:left w:w="28" w:type="dxa"/>
              <w:bottom w:w="28" w:type="dxa"/>
              <w:right w:w="28" w:type="dxa"/>
            </w:tcMar>
            <w:vAlign w:val="center"/>
          </w:tcPr>
          <w:p w14:paraId="6AF76AD2" w14:textId="77777777" w:rsidR="00477D97" w:rsidRPr="008617A2" w:rsidRDefault="00477D97" w:rsidP="0029391A">
            <w:pPr>
              <w:pStyle w:val="Header"/>
              <w:tabs>
                <w:tab w:val="clear" w:pos="4153"/>
                <w:tab w:val="clear" w:pos="8306"/>
              </w:tabs>
              <w:rPr>
                <w:rFonts w:ascii="Arial" w:hAnsi="Arial"/>
                <w:b/>
                <w:color w:val="C00000"/>
              </w:rPr>
            </w:pPr>
            <w:r w:rsidRPr="008617A2">
              <w:rPr>
                <w:rFonts w:ascii="Arial" w:hAnsi="Arial"/>
                <w:b/>
                <w:color w:val="000000" w:themeColor="text1"/>
              </w:rPr>
              <w:t>POTENTIAL HAZARDS:</w:t>
            </w:r>
          </w:p>
        </w:tc>
        <w:tc>
          <w:tcPr>
            <w:tcW w:w="2880" w:type="dxa"/>
            <w:gridSpan w:val="4"/>
            <w:tcBorders>
              <w:top w:val="single" w:sz="4" w:space="0" w:color="C00000"/>
              <w:bottom w:val="single" w:sz="4" w:space="0" w:color="C00000"/>
            </w:tcBorders>
            <w:shd w:val="clear" w:color="auto" w:fill="auto"/>
            <w:tcMar>
              <w:top w:w="28" w:type="dxa"/>
              <w:left w:w="28" w:type="dxa"/>
              <w:bottom w:w="28" w:type="dxa"/>
              <w:right w:w="28" w:type="dxa"/>
            </w:tcMar>
            <w:vAlign w:val="center"/>
          </w:tcPr>
          <w:p w14:paraId="30C9E1D7" w14:textId="490CA045" w:rsidR="00477D97" w:rsidRPr="009A2A48" w:rsidRDefault="002D4DB2" w:rsidP="00915F99">
            <w:pPr>
              <w:pStyle w:val="Header"/>
              <w:numPr>
                <w:ilvl w:val="0"/>
                <w:numId w:val="2"/>
              </w:numPr>
              <w:tabs>
                <w:tab w:val="clear" w:pos="4153"/>
                <w:tab w:val="clear" w:pos="8306"/>
                <w:tab w:val="num" w:pos="365"/>
              </w:tabs>
              <w:ind w:left="365" w:hanging="240"/>
              <w:rPr>
                <w:rFonts w:ascii="Arial" w:hAnsi="Arial"/>
                <w:sz w:val="20"/>
                <w:szCs w:val="20"/>
              </w:rPr>
            </w:pPr>
            <w:r>
              <w:rPr>
                <w:rFonts w:ascii="Arial" w:hAnsi="Arial"/>
                <w:sz w:val="20"/>
                <w:szCs w:val="20"/>
              </w:rPr>
              <w:t>Contamination of operators, public or animals</w:t>
            </w:r>
            <w:r w:rsidR="00545311">
              <w:rPr>
                <w:rFonts w:ascii="Arial" w:hAnsi="Arial"/>
                <w:sz w:val="20"/>
                <w:szCs w:val="20"/>
              </w:rPr>
              <w:t xml:space="preserve"> with chemicals or potentially toxic fumes</w:t>
            </w:r>
          </w:p>
        </w:tc>
        <w:tc>
          <w:tcPr>
            <w:tcW w:w="2640" w:type="dxa"/>
            <w:gridSpan w:val="2"/>
            <w:tcBorders>
              <w:top w:val="single" w:sz="4" w:space="0" w:color="C00000"/>
              <w:bottom w:val="single" w:sz="4" w:space="0" w:color="C00000"/>
            </w:tcBorders>
            <w:shd w:val="clear" w:color="auto" w:fill="auto"/>
            <w:tcMar>
              <w:top w:w="28" w:type="dxa"/>
              <w:left w:w="28" w:type="dxa"/>
              <w:bottom w:w="28" w:type="dxa"/>
              <w:right w:w="28" w:type="dxa"/>
            </w:tcMar>
            <w:vAlign w:val="center"/>
          </w:tcPr>
          <w:p w14:paraId="4BE9D025" w14:textId="29B4A54A" w:rsidR="00477D97" w:rsidRPr="009A2A48" w:rsidRDefault="002D4DB2" w:rsidP="00915F99">
            <w:pPr>
              <w:pStyle w:val="Header"/>
              <w:numPr>
                <w:ilvl w:val="0"/>
                <w:numId w:val="2"/>
              </w:numPr>
              <w:tabs>
                <w:tab w:val="clear" w:pos="4153"/>
                <w:tab w:val="clear" w:pos="8306"/>
                <w:tab w:val="num" w:pos="365"/>
              </w:tabs>
              <w:ind w:left="365" w:hanging="240"/>
              <w:rPr>
                <w:rFonts w:ascii="Arial" w:hAnsi="Arial"/>
                <w:sz w:val="20"/>
                <w:szCs w:val="20"/>
              </w:rPr>
            </w:pPr>
            <w:r>
              <w:rPr>
                <w:rFonts w:ascii="Arial" w:hAnsi="Arial"/>
                <w:sz w:val="20"/>
                <w:szCs w:val="20"/>
              </w:rPr>
              <w:t>Spray drift / soil contamination</w:t>
            </w:r>
          </w:p>
        </w:tc>
        <w:tc>
          <w:tcPr>
            <w:tcW w:w="2577" w:type="dxa"/>
            <w:tcBorders>
              <w:top w:val="single" w:sz="4" w:space="0" w:color="C00000"/>
              <w:bottom w:val="single" w:sz="4" w:space="0" w:color="C00000"/>
              <w:right w:val="single" w:sz="4" w:space="0" w:color="C00000"/>
            </w:tcBorders>
            <w:shd w:val="clear" w:color="auto" w:fill="auto"/>
            <w:tcMar>
              <w:top w:w="28" w:type="dxa"/>
              <w:left w:w="28" w:type="dxa"/>
              <w:bottom w:w="28" w:type="dxa"/>
              <w:right w:w="28" w:type="dxa"/>
            </w:tcMar>
            <w:vAlign w:val="center"/>
          </w:tcPr>
          <w:p w14:paraId="63E2E984" w14:textId="000B5F0B" w:rsidR="002D4DB2" w:rsidRPr="002D4DB2" w:rsidRDefault="002D4DB2" w:rsidP="00915F99">
            <w:pPr>
              <w:pStyle w:val="Header"/>
              <w:numPr>
                <w:ilvl w:val="0"/>
                <w:numId w:val="2"/>
              </w:numPr>
              <w:tabs>
                <w:tab w:val="clear" w:pos="4153"/>
                <w:tab w:val="clear" w:pos="8306"/>
                <w:tab w:val="num" w:pos="365"/>
              </w:tabs>
              <w:ind w:left="365" w:hanging="240"/>
              <w:rPr>
                <w:rFonts w:ascii="Arial" w:hAnsi="Arial"/>
                <w:sz w:val="20"/>
                <w:szCs w:val="20"/>
              </w:rPr>
            </w:pPr>
            <w:r>
              <w:rPr>
                <w:rFonts w:ascii="Arial" w:hAnsi="Arial"/>
                <w:sz w:val="20"/>
                <w:szCs w:val="20"/>
              </w:rPr>
              <w:t>Collision with vehicles, trains</w:t>
            </w:r>
            <w:r w:rsidR="00545311">
              <w:rPr>
                <w:rFonts w:ascii="Arial" w:hAnsi="Arial"/>
                <w:sz w:val="20"/>
                <w:szCs w:val="20"/>
              </w:rPr>
              <w:t xml:space="preserve">, </w:t>
            </w:r>
            <w:r>
              <w:rPr>
                <w:rFonts w:ascii="Arial" w:hAnsi="Arial"/>
                <w:sz w:val="20"/>
                <w:szCs w:val="20"/>
              </w:rPr>
              <w:t>pedestrians</w:t>
            </w:r>
            <w:r w:rsidR="00545311">
              <w:rPr>
                <w:rFonts w:ascii="Arial" w:hAnsi="Arial"/>
                <w:sz w:val="20"/>
                <w:szCs w:val="20"/>
              </w:rPr>
              <w:t xml:space="preserve"> or animals</w:t>
            </w:r>
          </w:p>
        </w:tc>
      </w:tr>
      <w:tr w:rsidR="002D4DB2" w:rsidRPr="00BA282C" w14:paraId="1D2B7233" w14:textId="77777777" w:rsidTr="0029391A">
        <w:trPr>
          <w:jc w:val="center"/>
        </w:trPr>
        <w:tc>
          <w:tcPr>
            <w:tcW w:w="2457" w:type="dxa"/>
            <w:gridSpan w:val="2"/>
            <w:tcBorders>
              <w:top w:val="single" w:sz="4" w:space="0" w:color="C00000"/>
              <w:left w:val="single" w:sz="4" w:space="0" w:color="C00000"/>
              <w:bottom w:val="single" w:sz="4" w:space="0" w:color="C00000"/>
            </w:tcBorders>
            <w:shd w:val="clear" w:color="auto" w:fill="auto"/>
            <w:tcMar>
              <w:top w:w="28" w:type="dxa"/>
              <w:left w:w="28" w:type="dxa"/>
              <w:bottom w:w="28" w:type="dxa"/>
              <w:right w:w="28" w:type="dxa"/>
            </w:tcMar>
            <w:vAlign w:val="center"/>
          </w:tcPr>
          <w:p w14:paraId="535EE364" w14:textId="50E31020" w:rsidR="002D4DB2" w:rsidRPr="002D4DB2" w:rsidRDefault="00545311" w:rsidP="00915F99">
            <w:pPr>
              <w:pStyle w:val="Header"/>
              <w:numPr>
                <w:ilvl w:val="0"/>
                <w:numId w:val="2"/>
              </w:numPr>
              <w:tabs>
                <w:tab w:val="clear" w:pos="4153"/>
                <w:tab w:val="clear" w:pos="8306"/>
              </w:tabs>
              <w:rPr>
                <w:rFonts w:ascii="Arial" w:hAnsi="Arial"/>
                <w:bCs/>
                <w:color w:val="C00000"/>
                <w:sz w:val="20"/>
                <w:szCs w:val="20"/>
              </w:rPr>
            </w:pPr>
            <w:r>
              <w:rPr>
                <w:rFonts w:ascii="Arial" w:hAnsi="Arial"/>
                <w:bCs/>
                <w:color w:val="000000" w:themeColor="text1"/>
                <w:sz w:val="20"/>
                <w:szCs w:val="20"/>
              </w:rPr>
              <w:t xml:space="preserve">Slips </w:t>
            </w:r>
            <w:r w:rsidR="002D4DB2" w:rsidRPr="002D4DB2">
              <w:rPr>
                <w:rFonts w:ascii="Arial" w:hAnsi="Arial"/>
                <w:bCs/>
                <w:color w:val="000000" w:themeColor="text1"/>
                <w:sz w:val="20"/>
                <w:szCs w:val="20"/>
              </w:rPr>
              <w:t>Trip</w:t>
            </w:r>
            <w:r>
              <w:rPr>
                <w:rFonts w:ascii="Arial" w:hAnsi="Arial"/>
                <w:bCs/>
                <w:color w:val="000000" w:themeColor="text1"/>
                <w:sz w:val="20"/>
                <w:szCs w:val="20"/>
              </w:rPr>
              <w:t>s and Falls</w:t>
            </w:r>
          </w:p>
        </w:tc>
        <w:tc>
          <w:tcPr>
            <w:tcW w:w="2880" w:type="dxa"/>
            <w:gridSpan w:val="4"/>
            <w:tcBorders>
              <w:top w:val="single" w:sz="4" w:space="0" w:color="C00000"/>
              <w:bottom w:val="single" w:sz="4" w:space="0" w:color="C00000"/>
            </w:tcBorders>
            <w:shd w:val="clear" w:color="auto" w:fill="auto"/>
            <w:tcMar>
              <w:top w:w="28" w:type="dxa"/>
              <w:left w:w="28" w:type="dxa"/>
              <w:bottom w:w="28" w:type="dxa"/>
              <w:right w:w="28" w:type="dxa"/>
            </w:tcMar>
            <w:vAlign w:val="center"/>
          </w:tcPr>
          <w:p w14:paraId="7A465DB9" w14:textId="42CC2F6E" w:rsidR="002D4DB2" w:rsidRDefault="002D4DB2" w:rsidP="00915F99">
            <w:pPr>
              <w:pStyle w:val="Header"/>
              <w:numPr>
                <w:ilvl w:val="0"/>
                <w:numId w:val="2"/>
              </w:numPr>
              <w:tabs>
                <w:tab w:val="clear" w:pos="4153"/>
                <w:tab w:val="clear" w:pos="8306"/>
                <w:tab w:val="num" w:pos="365"/>
              </w:tabs>
              <w:ind w:left="365" w:hanging="240"/>
              <w:rPr>
                <w:rFonts w:ascii="Arial" w:hAnsi="Arial"/>
                <w:sz w:val="20"/>
                <w:szCs w:val="20"/>
              </w:rPr>
            </w:pPr>
            <w:r>
              <w:rPr>
                <w:rFonts w:ascii="Arial" w:hAnsi="Arial"/>
                <w:sz w:val="20"/>
                <w:szCs w:val="20"/>
              </w:rPr>
              <w:t>Manual Handling</w:t>
            </w:r>
          </w:p>
        </w:tc>
        <w:tc>
          <w:tcPr>
            <w:tcW w:w="2640" w:type="dxa"/>
            <w:gridSpan w:val="2"/>
            <w:tcBorders>
              <w:top w:val="single" w:sz="4" w:space="0" w:color="C00000"/>
              <w:bottom w:val="single" w:sz="4" w:space="0" w:color="C00000"/>
            </w:tcBorders>
            <w:shd w:val="clear" w:color="auto" w:fill="auto"/>
            <w:tcMar>
              <w:top w:w="28" w:type="dxa"/>
              <w:left w:w="28" w:type="dxa"/>
              <w:bottom w:w="28" w:type="dxa"/>
              <w:right w:w="28" w:type="dxa"/>
            </w:tcMar>
            <w:vAlign w:val="center"/>
          </w:tcPr>
          <w:p w14:paraId="78867FB5" w14:textId="5E9924EE" w:rsidR="002D4DB2" w:rsidRDefault="002D4DB2" w:rsidP="00915F99">
            <w:pPr>
              <w:pStyle w:val="Header"/>
              <w:numPr>
                <w:ilvl w:val="0"/>
                <w:numId w:val="2"/>
              </w:numPr>
              <w:tabs>
                <w:tab w:val="clear" w:pos="4153"/>
                <w:tab w:val="clear" w:pos="8306"/>
                <w:tab w:val="num" w:pos="365"/>
              </w:tabs>
              <w:ind w:left="365" w:hanging="240"/>
              <w:rPr>
                <w:rFonts w:ascii="Arial" w:hAnsi="Arial"/>
                <w:sz w:val="20"/>
                <w:szCs w:val="20"/>
              </w:rPr>
            </w:pPr>
            <w:r>
              <w:rPr>
                <w:rFonts w:ascii="Arial" w:hAnsi="Arial"/>
                <w:sz w:val="20"/>
                <w:szCs w:val="20"/>
              </w:rPr>
              <w:t>Stings or bites</w:t>
            </w:r>
          </w:p>
        </w:tc>
        <w:tc>
          <w:tcPr>
            <w:tcW w:w="2577" w:type="dxa"/>
            <w:tcBorders>
              <w:top w:val="single" w:sz="4" w:space="0" w:color="C00000"/>
              <w:bottom w:val="single" w:sz="4" w:space="0" w:color="C00000"/>
              <w:right w:val="single" w:sz="4" w:space="0" w:color="C00000"/>
            </w:tcBorders>
            <w:shd w:val="clear" w:color="auto" w:fill="auto"/>
            <w:tcMar>
              <w:top w:w="28" w:type="dxa"/>
              <w:left w:w="28" w:type="dxa"/>
              <w:bottom w:w="28" w:type="dxa"/>
              <w:right w:w="28" w:type="dxa"/>
            </w:tcMar>
            <w:vAlign w:val="center"/>
          </w:tcPr>
          <w:p w14:paraId="5ADE4C8C" w14:textId="66538401" w:rsidR="002D4DB2" w:rsidRDefault="002D4DB2" w:rsidP="00915F99">
            <w:pPr>
              <w:pStyle w:val="Header"/>
              <w:numPr>
                <w:ilvl w:val="0"/>
                <w:numId w:val="2"/>
              </w:numPr>
              <w:tabs>
                <w:tab w:val="clear" w:pos="4153"/>
                <w:tab w:val="clear" w:pos="8306"/>
                <w:tab w:val="num" w:pos="365"/>
              </w:tabs>
              <w:ind w:left="365" w:hanging="240"/>
              <w:rPr>
                <w:rFonts w:ascii="Arial" w:hAnsi="Arial"/>
                <w:sz w:val="20"/>
                <w:szCs w:val="20"/>
              </w:rPr>
            </w:pPr>
            <w:r>
              <w:rPr>
                <w:rFonts w:ascii="Arial" w:hAnsi="Arial"/>
                <w:sz w:val="20"/>
                <w:szCs w:val="20"/>
              </w:rPr>
              <w:t>Severe Weather</w:t>
            </w:r>
          </w:p>
        </w:tc>
      </w:tr>
      <w:tr w:rsidR="00477D97" w:rsidRPr="00BA282C" w14:paraId="1DC7162D" w14:textId="77777777" w:rsidTr="00FB0BF9">
        <w:trPr>
          <w:jc w:val="center"/>
        </w:trPr>
        <w:tc>
          <w:tcPr>
            <w:tcW w:w="10554" w:type="dxa"/>
            <w:gridSpan w:val="9"/>
            <w:tcBorders>
              <w:top w:val="single" w:sz="4" w:space="0" w:color="C00000"/>
              <w:left w:val="single" w:sz="4" w:space="0" w:color="C00000"/>
              <w:bottom w:val="single" w:sz="4" w:space="0" w:color="C00000"/>
              <w:right w:val="single" w:sz="4" w:space="0" w:color="C00000"/>
            </w:tcBorders>
            <w:shd w:val="clear" w:color="auto" w:fill="D9D9D9" w:themeFill="background1" w:themeFillShade="D9"/>
            <w:tcMar>
              <w:top w:w="28" w:type="dxa"/>
              <w:left w:w="28" w:type="dxa"/>
              <w:bottom w:w="28" w:type="dxa"/>
              <w:right w:w="28" w:type="dxa"/>
            </w:tcMar>
            <w:vAlign w:val="center"/>
          </w:tcPr>
          <w:p w14:paraId="19A65993" w14:textId="6135E833" w:rsidR="00477D97" w:rsidRPr="008617A2" w:rsidRDefault="00477D97" w:rsidP="0029391A">
            <w:pPr>
              <w:pStyle w:val="Header"/>
              <w:tabs>
                <w:tab w:val="clear" w:pos="4153"/>
                <w:tab w:val="clear" w:pos="8306"/>
              </w:tabs>
              <w:rPr>
                <w:rFonts w:ascii="Arial" w:hAnsi="Arial"/>
                <w:b/>
                <w:color w:val="000000" w:themeColor="text1"/>
              </w:rPr>
            </w:pPr>
            <w:r w:rsidRPr="008617A2">
              <w:rPr>
                <w:rFonts w:ascii="Arial" w:hAnsi="Arial"/>
                <w:b/>
                <w:color w:val="000000" w:themeColor="text1"/>
              </w:rPr>
              <w:t>PERSONAL PROTECTIVE EQUIPMENT</w:t>
            </w:r>
            <w:r w:rsidR="00333DC3" w:rsidRPr="008617A2">
              <w:rPr>
                <w:rFonts w:ascii="Arial" w:hAnsi="Arial"/>
                <w:b/>
                <w:color w:val="000000" w:themeColor="text1"/>
              </w:rPr>
              <w:t xml:space="preserve"> – </w:t>
            </w:r>
            <w:r w:rsidR="00333DC3" w:rsidRPr="008617A2">
              <w:rPr>
                <w:rFonts w:ascii="Arial" w:hAnsi="Arial"/>
                <w:b/>
                <w:color w:val="000000" w:themeColor="text1"/>
                <w:sz w:val="22"/>
                <w:szCs w:val="22"/>
              </w:rPr>
              <w:t>Refer to Safety Data Sheet for specific requirements</w:t>
            </w:r>
            <w:r w:rsidR="008617A2">
              <w:rPr>
                <w:rFonts w:ascii="Arial" w:hAnsi="Arial"/>
                <w:b/>
                <w:color w:val="000000" w:themeColor="text1"/>
                <w:sz w:val="22"/>
                <w:szCs w:val="22"/>
              </w:rPr>
              <w:t>:</w:t>
            </w:r>
          </w:p>
        </w:tc>
      </w:tr>
      <w:tr w:rsidR="00477D97" w:rsidRPr="00BA282C" w14:paraId="5A707EC5" w14:textId="77777777" w:rsidTr="0029391A">
        <w:trPr>
          <w:trHeight w:val="705"/>
          <w:jc w:val="center"/>
        </w:trPr>
        <w:tc>
          <w:tcPr>
            <w:tcW w:w="957" w:type="dxa"/>
            <w:tcBorders>
              <w:top w:val="single" w:sz="4" w:space="0" w:color="C00000"/>
              <w:left w:val="single" w:sz="4" w:space="0" w:color="C00000"/>
              <w:bottom w:val="single" w:sz="4" w:space="0" w:color="C00000"/>
            </w:tcBorders>
            <w:shd w:val="clear" w:color="auto" w:fill="auto"/>
            <w:tcMar>
              <w:top w:w="28" w:type="dxa"/>
              <w:left w:w="28" w:type="dxa"/>
              <w:bottom w:w="28" w:type="dxa"/>
              <w:right w:w="28" w:type="dxa"/>
            </w:tcMar>
            <w:vAlign w:val="center"/>
          </w:tcPr>
          <w:p w14:paraId="79AA718B" w14:textId="77777777" w:rsidR="00477D97" w:rsidRPr="009A2A48" w:rsidRDefault="009A20AC" w:rsidP="00FD36CD">
            <w:pPr>
              <w:pStyle w:val="Header"/>
              <w:tabs>
                <w:tab w:val="clear" w:pos="4153"/>
                <w:tab w:val="clear" w:pos="8306"/>
              </w:tabs>
              <w:jc w:val="center"/>
              <w:rPr>
                <w:rFonts w:ascii="Arial" w:hAnsi="Arial" w:cs="Arial"/>
                <w:noProof/>
              </w:rPr>
            </w:pPr>
            <w:r>
              <w:rPr>
                <w:noProof/>
                <w:lang w:eastAsia="zh-CN"/>
              </w:rPr>
              <w:drawing>
                <wp:inline distT="0" distB="0" distL="0" distR="0" wp14:anchorId="46A34AE6" wp14:editId="017D369F">
                  <wp:extent cx="504825"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r="89197" b="82655"/>
                          <a:stretch>
                            <a:fillRect/>
                          </a:stretch>
                        </pic:blipFill>
                        <pic:spPr bwMode="auto">
                          <a:xfrm>
                            <a:off x="0" y="0"/>
                            <a:ext cx="504825" cy="495300"/>
                          </a:xfrm>
                          <a:prstGeom prst="rect">
                            <a:avLst/>
                          </a:prstGeom>
                          <a:noFill/>
                          <a:ln>
                            <a:noFill/>
                          </a:ln>
                        </pic:spPr>
                      </pic:pic>
                    </a:graphicData>
                  </a:graphic>
                </wp:inline>
              </w:drawing>
            </w:r>
          </w:p>
        </w:tc>
        <w:tc>
          <w:tcPr>
            <w:tcW w:w="2520" w:type="dxa"/>
            <w:gridSpan w:val="2"/>
            <w:tcBorders>
              <w:top w:val="single" w:sz="4" w:space="0" w:color="C00000"/>
              <w:bottom w:val="single" w:sz="4" w:space="0" w:color="C00000"/>
            </w:tcBorders>
            <w:shd w:val="clear" w:color="auto" w:fill="auto"/>
            <w:tcMar>
              <w:top w:w="28" w:type="dxa"/>
              <w:left w:w="28" w:type="dxa"/>
              <w:bottom w:w="28" w:type="dxa"/>
              <w:right w:w="28" w:type="dxa"/>
            </w:tcMar>
            <w:vAlign w:val="center"/>
          </w:tcPr>
          <w:p w14:paraId="1AD2E05A" w14:textId="46355C3D" w:rsidR="00477D97" w:rsidRPr="009A2A48" w:rsidRDefault="00477D97" w:rsidP="0029391A">
            <w:pPr>
              <w:pStyle w:val="Header"/>
              <w:tabs>
                <w:tab w:val="clear" w:pos="4153"/>
                <w:tab w:val="clear" w:pos="8306"/>
              </w:tabs>
              <w:rPr>
                <w:rFonts w:ascii="Arial" w:hAnsi="Arial" w:cs="Arial"/>
                <w:noProof/>
                <w:sz w:val="20"/>
                <w:szCs w:val="20"/>
              </w:rPr>
            </w:pPr>
            <w:r w:rsidRPr="009A2A48">
              <w:rPr>
                <w:rFonts w:ascii="Arial" w:hAnsi="Arial" w:cs="Arial"/>
                <w:noProof/>
                <w:sz w:val="20"/>
                <w:szCs w:val="20"/>
              </w:rPr>
              <w:t xml:space="preserve">Eye protection </w:t>
            </w:r>
          </w:p>
        </w:tc>
        <w:tc>
          <w:tcPr>
            <w:tcW w:w="900" w:type="dxa"/>
            <w:gridSpan w:val="2"/>
            <w:tcBorders>
              <w:top w:val="single" w:sz="4" w:space="0" w:color="C00000"/>
              <w:bottom w:val="single" w:sz="4" w:space="0" w:color="C00000"/>
            </w:tcBorders>
            <w:shd w:val="clear" w:color="auto" w:fill="auto"/>
            <w:tcMar>
              <w:top w:w="28" w:type="dxa"/>
              <w:left w:w="28" w:type="dxa"/>
              <w:bottom w:w="28" w:type="dxa"/>
              <w:right w:w="28" w:type="dxa"/>
            </w:tcMar>
            <w:vAlign w:val="center"/>
          </w:tcPr>
          <w:p w14:paraId="26F5A41B" w14:textId="77777777" w:rsidR="00477D97" w:rsidRPr="009A2A48" w:rsidRDefault="009A20AC" w:rsidP="00FD36CD">
            <w:pPr>
              <w:pStyle w:val="Header"/>
              <w:tabs>
                <w:tab w:val="clear" w:pos="4153"/>
                <w:tab w:val="clear" w:pos="8306"/>
              </w:tabs>
              <w:jc w:val="center"/>
              <w:rPr>
                <w:rFonts w:ascii="Arial" w:hAnsi="Arial" w:cs="Arial"/>
                <w:noProof/>
                <w:sz w:val="20"/>
                <w:szCs w:val="20"/>
              </w:rPr>
            </w:pPr>
            <w:r>
              <w:rPr>
                <w:noProof/>
                <w:lang w:eastAsia="zh-CN"/>
              </w:rPr>
              <w:drawing>
                <wp:inline distT="0" distB="0" distL="0" distR="0" wp14:anchorId="3BA515CE" wp14:editId="47424179">
                  <wp:extent cx="504825" cy="495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r="89197" b="82655"/>
                          <a:stretch>
                            <a:fillRect/>
                          </a:stretch>
                        </pic:blipFill>
                        <pic:spPr bwMode="auto">
                          <a:xfrm>
                            <a:off x="0" y="0"/>
                            <a:ext cx="504825" cy="495300"/>
                          </a:xfrm>
                          <a:prstGeom prst="rect">
                            <a:avLst/>
                          </a:prstGeom>
                          <a:noFill/>
                          <a:ln>
                            <a:noFill/>
                          </a:ln>
                        </pic:spPr>
                      </pic:pic>
                    </a:graphicData>
                  </a:graphic>
                </wp:inline>
              </w:drawing>
            </w:r>
          </w:p>
        </w:tc>
        <w:tc>
          <w:tcPr>
            <w:tcW w:w="2520" w:type="dxa"/>
            <w:gridSpan w:val="2"/>
            <w:tcBorders>
              <w:top w:val="single" w:sz="4" w:space="0" w:color="C00000"/>
              <w:bottom w:val="single" w:sz="4" w:space="0" w:color="C00000"/>
            </w:tcBorders>
            <w:shd w:val="clear" w:color="auto" w:fill="auto"/>
            <w:tcMar>
              <w:top w:w="28" w:type="dxa"/>
              <w:left w:w="28" w:type="dxa"/>
              <w:bottom w:w="28" w:type="dxa"/>
              <w:right w:w="28" w:type="dxa"/>
            </w:tcMar>
            <w:vAlign w:val="center"/>
          </w:tcPr>
          <w:p w14:paraId="38A55742" w14:textId="77085737" w:rsidR="00477D97" w:rsidRPr="009A2A48" w:rsidRDefault="00333DC3" w:rsidP="0029391A">
            <w:pPr>
              <w:pStyle w:val="Header"/>
              <w:rPr>
                <w:rFonts w:ascii="Arial" w:hAnsi="Arial" w:cs="Arial"/>
                <w:noProof/>
                <w:sz w:val="20"/>
                <w:szCs w:val="20"/>
              </w:rPr>
            </w:pPr>
            <w:r>
              <w:rPr>
                <w:rFonts w:ascii="Arial" w:hAnsi="Arial" w:cs="Arial"/>
                <w:noProof/>
                <w:sz w:val="20"/>
                <w:szCs w:val="20"/>
              </w:rPr>
              <w:t>Safety</w:t>
            </w:r>
            <w:r w:rsidR="00477D97" w:rsidRPr="009A2A48">
              <w:rPr>
                <w:rFonts w:ascii="Arial" w:hAnsi="Arial" w:cs="Arial"/>
                <w:noProof/>
                <w:sz w:val="20"/>
                <w:szCs w:val="20"/>
              </w:rPr>
              <w:t xml:space="preserve"> footwear </w:t>
            </w:r>
          </w:p>
        </w:tc>
        <w:tc>
          <w:tcPr>
            <w:tcW w:w="1080" w:type="dxa"/>
            <w:tcBorders>
              <w:top w:val="single" w:sz="4" w:space="0" w:color="C00000"/>
              <w:bottom w:val="single" w:sz="4" w:space="0" w:color="C00000"/>
            </w:tcBorders>
            <w:shd w:val="clear" w:color="auto" w:fill="auto"/>
            <w:tcMar>
              <w:top w:w="28" w:type="dxa"/>
              <w:left w:w="28" w:type="dxa"/>
              <w:bottom w:w="28" w:type="dxa"/>
              <w:right w:w="28" w:type="dxa"/>
            </w:tcMar>
            <w:vAlign w:val="center"/>
          </w:tcPr>
          <w:p w14:paraId="3A114256" w14:textId="77777777" w:rsidR="00477D97" w:rsidRPr="009A2A48" w:rsidRDefault="009A20AC" w:rsidP="00FD36CD">
            <w:pPr>
              <w:pStyle w:val="Header"/>
              <w:jc w:val="center"/>
              <w:rPr>
                <w:rFonts w:ascii="Arial" w:hAnsi="Arial" w:cs="Arial"/>
                <w:noProof/>
              </w:rPr>
            </w:pPr>
            <w:r>
              <w:rPr>
                <w:noProof/>
                <w:lang w:eastAsia="zh-CN"/>
              </w:rPr>
              <w:drawing>
                <wp:inline distT="0" distB="0" distL="0" distR="0" wp14:anchorId="53D6A8C1" wp14:editId="6D14E03B">
                  <wp:extent cx="504825" cy="49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r="89197" b="82655"/>
                          <a:stretch>
                            <a:fillRect/>
                          </a:stretch>
                        </pic:blipFill>
                        <pic:spPr bwMode="auto">
                          <a:xfrm>
                            <a:off x="0" y="0"/>
                            <a:ext cx="504825" cy="495300"/>
                          </a:xfrm>
                          <a:prstGeom prst="rect">
                            <a:avLst/>
                          </a:prstGeom>
                          <a:noFill/>
                          <a:ln>
                            <a:noFill/>
                          </a:ln>
                        </pic:spPr>
                      </pic:pic>
                    </a:graphicData>
                  </a:graphic>
                </wp:inline>
              </w:drawing>
            </w:r>
          </w:p>
        </w:tc>
        <w:tc>
          <w:tcPr>
            <w:tcW w:w="2577" w:type="dxa"/>
            <w:tcBorders>
              <w:top w:val="single" w:sz="4" w:space="0" w:color="C00000"/>
              <w:bottom w:val="single" w:sz="4" w:space="0" w:color="C00000"/>
              <w:right w:val="single" w:sz="4" w:space="0" w:color="C00000"/>
            </w:tcBorders>
            <w:shd w:val="clear" w:color="auto" w:fill="auto"/>
            <w:tcMar>
              <w:top w:w="28" w:type="dxa"/>
              <w:left w:w="28" w:type="dxa"/>
              <w:bottom w:w="28" w:type="dxa"/>
              <w:right w:w="28" w:type="dxa"/>
            </w:tcMar>
            <w:vAlign w:val="center"/>
          </w:tcPr>
          <w:p w14:paraId="432AC265" w14:textId="1606C867" w:rsidR="00477D97" w:rsidRPr="009A2A48" w:rsidRDefault="00477D97" w:rsidP="0029391A">
            <w:pPr>
              <w:pStyle w:val="Header"/>
              <w:rPr>
                <w:rFonts w:ascii="Arial" w:hAnsi="Arial" w:cs="Arial"/>
                <w:noProof/>
                <w:sz w:val="20"/>
                <w:szCs w:val="20"/>
              </w:rPr>
            </w:pPr>
            <w:r w:rsidRPr="009A2A48">
              <w:rPr>
                <w:rFonts w:ascii="Arial" w:hAnsi="Arial" w:cs="Arial"/>
                <w:noProof/>
                <w:sz w:val="20"/>
                <w:szCs w:val="20"/>
              </w:rPr>
              <w:t xml:space="preserve">Protective gloves </w:t>
            </w:r>
          </w:p>
        </w:tc>
      </w:tr>
      <w:tr w:rsidR="00477D97" w:rsidRPr="00BA282C" w14:paraId="34C095FF" w14:textId="77777777" w:rsidTr="0029391A">
        <w:trPr>
          <w:trHeight w:val="571"/>
          <w:jc w:val="center"/>
        </w:trPr>
        <w:tc>
          <w:tcPr>
            <w:tcW w:w="957" w:type="dxa"/>
            <w:tcBorders>
              <w:top w:val="single" w:sz="4" w:space="0" w:color="C00000"/>
              <w:left w:val="single" w:sz="4" w:space="0" w:color="C00000"/>
              <w:bottom w:val="single" w:sz="4" w:space="0" w:color="C00000"/>
            </w:tcBorders>
            <w:shd w:val="clear" w:color="auto" w:fill="auto"/>
            <w:tcMar>
              <w:top w:w="28" w:type="dxa"/>
              <w:left w:w="28" w:type="dxa"/>
              <w:bottom w:w="28" w:type="dxa"/>
              <w:right w:w="28" w:type="dxa"/>
            </w:tcMar>
            <w:vAlign w:val="center"/>
          </w:tcPr>
          <w:p w14:paraId="28BC42DB" w14:textId="67BF4044" w:rsidR="00477D97" w:rsidRPr="009A2A48" w:rsidRDefault="002D4DB2" w:rsidP="00FD36CD">
            <w:pPr>
              <w:pStyle w:val="Header"/>
              <w:jc w:val="center"/>
              <w:rPr>
                <w:rFonts w:ascii="Arial" w:hAnsi="Arial" w:cs="Arial"/>
                <w:noProof/>
                <w:sz w:val="20"/>
                <w:szCs w:val="20"/>
              </w:rPr>
            </w:pPr>
            <w:r>
              <w:rPr>
                <w:noProof/>
                <w:lang w:eastAsia="zh-CN"/>
              </w:rPr>
              <w:drawing>
                <wp:inline distT="0" distB="0" distL="0" distR="0" wp14:anchorId="2F115855" wp14:editId="4776705F">
                  <wp:extent cx="504825" cy="4953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r="89197" b="82655"/>
                          <a:stretch>
                            <a:fillRect/>
                          </a:stretch>
                        </pic:blipFill>
                        <pic:spPr bwMode="auto">
                          <a:xfrm>
                            <a:off x="0" y="0"/>
                            <a:ext cx="504825" cy="495300"/>
                          </a:xfrm>
                          <a:prstGeom prst="rect">
                            <a:avLst/>
                          </a:prstGeom>
                          <a:noFill/>
                          <a:ln>
                            <a:noFill/>
                          </a:ln>
                        </pic:spPr>
                      </pic:pic>
                    </a:graphicData>
                  </a:graphic>
                </wp:inline>
              </w:drawing>
            </w:r>
          </w:p>
        </w:tc>
        <w:tc>
          <w:tcPr>
            <w:tcW w:w="2520" w:type="dxa"/>
            <w:gridSpan w:val="2"/>
            <w:tcBorders>
              <w:top w:val="single" w:sz="4" w:space="0" w:color="C00000"/>
              <w:bottom w:val="single" w:sz="4" w:space="0" w:color="C00000"/>
            </w:tcBorders>
            <w:shd w:val="clear" w:color="auto" w:fill="auto"/>
            <w:tcMar>
              <w:top w:w="28" w:type="dxa"/>
              <w:left w:w="28" w:type="dxa"/>
              <w:bottom w:w="28" w:type="dxa"/>
              <w:right w:w="28" w:type="dxa"/>
            </w:tcMar>
            <w:vAlign w:val="center"/>
          </w:tcPr>
          <w:p w14:paraId="595D85A0" w14:textId="01F9EA79" w:rsidR="00477D97" w:rsidRPr="009A2A48" w:rsidRDefault="002D4DB2" w:rsidP="0029391A">
            <w:pPr>
              <w:pStyle w:val="Header"/>
              <w:rPr>
                <w:rFonts w:ascii="Arial" w:hAnsi="Arial" w:cs="Arial"/>
                <w:noProof/>
                <w:sz w:val="20"/>
                <w:szCs w:val="20"/>
              </w:rPr>
            </w:pPr>
            <w:r w:rsidRPr="009A2A48">
              <w:rPr>
                <w:rFonts w:ascii="Arial" w:hAnsi="Arial" w:cs="Arial"/>
                <w:sz w:val="20"/>
                <w:szCs w:val="20"/>
              </w:rPr>
              <w:t xml:space="preserve">Respiratory protection </w:t>
            </w:r>
            <w:r w:rsidR="00333DC3">
              <w:rPr>
                <w:rFonts w:ascii="Arial" w:hAnsi="Arial" w:cs="Arial"/>
                <w:sz w:val="20"/>
                <w:szCs w:val="20"/>
              </w:rPr>
              <w:t xml:space="preserve">– </w:t>
            </w:r>
            <w:r w:rsidR="009F06FA">
              <w:rPr>
                <w:rFonts w:ascii="Arial" w:hAnsi="Arial" w:cs="Arial"/>
                <w:sz w:val="20"/>
                <w:szCs w:val="20"/>
              </w:rPr>
              <w:t>use correct</w:t>
            </w:r>
            <w:r w:rsidR="00333DC3">
              <w:rPr>
                <w:rFonts w:ascii="Arial" w:hAnsi="Arial" w:cs="Arial"/>
                <w:sz w:val="20"/>
                <w:szCs w:val="20"/>
              </w:rPr>
              <w:t xml:space="preserve"> filters when using half or </w:t>
            </w:r>
            <w:proofErr w:type="gramStart"/>
            <w:r w:rsidR="00333DC3">
              <w:rPr>
                <w:rFonts w:ascii="Arial" w:hAnsi="Arial" w:cs="Arial"/>
                <w:sz w:val="20"/>
                <w:szCs w:val="20"/>
              </w:rPr>
              <w:t>full face</w:t>
            </w:r>
            <w:proofErr w:type="gramEnd"/>
            <w:r w:rsidR="00333DC3">
              <w:rPr>
                <w:rFonts w:ascii="Arial" w:hAnsi="Arial" w:cs="Arial"/>
                <w:sz w:val="20"/>
                <w:szCs w:val="20"/>
              </w:rPr>
              <w:t xml:space="preserve"> masks</w:t>
            </w:r>
          </w:p>
        </w:tc>
        <w:tc>
          <w:tcPr>
            <w:tcW w:w="900" w:type="dxa"/>
            <w:gridSpan w:val="2"/>
            <w:tcBorders>
              <w:top w:val="single" w:sz="4" w:space="0" w:color="C00000"/>
              <w:bottom w:val="single" w:sz="4" w:space="0" w:color="C00000"/>
            </w:tcBorders>
            <w:shd w:val="clear" w:color="auto" w:fill="auto"/>
            <w:tcMar>
              <w:top w:w="28" w:type="dxa"/>
              <w:left w:w="28" w:type="dxa"/>
              <w:bottom w:w="28" w:type="dxa"/>
              <w:right w:w="28" w:type="dxa"/>
            </w:tcMar>
            <w:vAlign w:val="center"/>
          </w:tcPr>
          <w:p w14:paraId="73DC428F" w14:textId="77777777" w:rsidR="00477D97" w:rsidRPr="009A2A48" w:rsidRDefault="009A20AC" w:rsidP="00FD36CD">
            <w:pPr>
              <w:pStyle w:val="Header"/>
              <w:tabs>
                <w:tab w:val="clear" w:pos="4153"/>
                <w:tab w:val="clear" w:pos="8306"/>
              </w:tabs>
              <w:jc w:val="center"/>
              <w:rPr>
                <w:rFonts w:ascii="Arial" w:hAnsi="Arial" w:cs="Arial"/>
                <w:noProof/>
                <w:sz w:val="20"/>
                <w:szCs w:val="20"/>
              </w:rPr>
            </w:pPr>
            <w:r>
              <w:rPr>
                <w:noProof/>
                <w:lang w:eastAsia="zh-CN"/>
              </w:rPr>
              <w:drawing>
                <wp:inline distT="0" distB="0" distL="0" distR="0" wp14:anchorId="0D5A1296" wp14:editId="5387B8B7">
                  <wp:extent cx="504825" cy="495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r="89197" b="82655"/>
                          <a:stretch>
                            <a:fillRect/>
                          </a:stretch>
                        </pic:blipFill>
                        <pic:spPr bwMode="auto">
                          <a:xfrm>
                            <a:off x="0" y="0"/>
                            <a:ext cx="504825" cy="495300"/>
                          </a:xfrm>
                          <a:prstGeom prst="rect">
                            <a:avLst/>
                          </a:prstGeom>
                          <a:noFill/>
                          <a:ln>
                            <a:noFill/>
                          </a:ln>
                        </pic:spPr>
                      </pic:pic>
                    </a:graphicData>
                  </a:graphic>
                </wp:inline>
              </w:drawing>
            </w:r>
          </w:p>
        </w:tc>
        <w:tc>
          <w:tcPr>
            <w:tcW w:w="2520" w:type="dxa"/>
            <w:gridSpan w:val="2"/>
            <w:tcBorders>
              <w:top w:val="single" w:sz="4" w:space="0" w:color="C00000"/>
              <w:bottom w:val="single" w:sz="4" w:space="0" w:color="C00000"/>
            </w:tcBorders>
            <w:shd w:val="clear" w:color="auto" w:fill="auto"/>
            <w:tcMar>
              <w:top w:w="28" w:type="dxa"/>
              <w:left w:w="28" w:type="dxa"/>
              <w:bottom w:w="28" w:type="dxa"/>
              <w:right w:w="28" w:type="dxa"/>
            </w:tcMar>
            <w:vAlign w:val="center"/>
          </w:tcPr>
          <w:p w14:paraId="63F25651" w14:textId="6E4E5395" w:rsidR="00477D97" w:rsidRPr="009A2A48" w:rsidRDefault="00477D97" w:rsidP="0029391A">
            <w:pPr>
              <w:pStyle w:val="Header"/>
              <w:tabs>
                <w:tab w:val="clear" w:pos="4153"/>
                <w:tab w:val="clear" w:pos="8306"/>
              </w:tabs>
              <w:rPr>
                <w:rFonts w:ascii="Arial" w:hAnsi="Arial" w:cs="Arial"/>
                <w:noProof/>
                <w:sz w:val="20"/>
                <w:szCs w:val="20"/>
              </w:rPr>
            </w:pPr>
            <w:r w:rsidRPr="009A2A48">
              <w:rPr>
                <w:rFonts w:ascii="Arial" w:hAnsi="Arial" w:cs="Arial"/>
                <w:noProof/>
                <w:sz w:val="20"/>
                <w:szCs w:val="20"/>
              </w:rPr>
              <w:t>Protective clothing must be worn</w:t>
            </w:r>
            <w:r w:rsidR="00333DC3">
              <w:rPr>
                <w:rFonts w:ascii="Arial" w:hAnsi="Arial" w:cs="Arial"/>
                <w:noProof/>
                <w:sz w:val="20"/>
                <w:szCs w:val="20"/>
              </w:rPr>
              <w:t>. Disposible coveralls may be specified</w:t>
            </w:r>
          </w:p>
        </w:tc>
        <w:tc>
          <w:tcPr>
            <w:tcW w:w="1080" w:type="dxa"/>
            <w:tcBorders>
              <w:top w:val="single" w:sz="4" w:space="0" w:color="C00000"/>
              <w:bottom w:val="single" w:sz="4" w:space="0" w:color="C00000"/>
            </w:tcBorders>
            <w:shd w:val="clear" w:color="auto" w:fill="auto"/>
            <w:tcMar>
              <w:top w:w="28" w:type="dxa"/>
              <w:left w:w="28" w:type="dxa"/>
              <w:bottom w:w="28" w:type="dxa"/>
              <w:right w:w="28" w:type="dxa"/>
            </w:tcMar>
            <w:vAlign w:val="center"/>
          </w:tcPr>
          <w:p w14:paraId="62E650B1" w14:textId="07E0E3A7" w:rsidR="00477D97" w:rsidRPr="009A2A48" w:rsidRDefault="00333DC3" w:rsidP="00FD36CD">
            <w:pPr>
              <w:pStyle w:val="Header"/>
              <w:tabs>
                <w:tab w:val="clear" w:pos="4153"/>
                <w:tab w:val="clear" w:pos="8306"/>
              </w:tabs>
              <w:jc w:val="center"/>
              <w:rPr>
                <w:rFonts w:ascii="Arial" w:hAnsi="Arial" w:cs="Arial"/>
                <w:noProof/>
                <w:sz w:val="20"/>
                <w:szCs w:val="20"/>
              </w:rPr>
            </w:pPr>
            <w:r>
              <w:rPr>
                <w:noProof/>
                <w:lang w:eastAsia="zh-CN"/>
              </w:rPr>
              <w:drawing>
                <wp:inline distT="0" distB="0" distL="0" distR="0" wp14:anchorId="598A2468" wp14:editId="23A3801A">
                  <wp:extent cx="438150" cy="4667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r="88672" b="81900"/>
                          <a:stretch>
                            <a:fillRect/>
                          </a:stretch>
                        </pic:blipFill>
                        <pic:spPr bwMode="auto">
                          <a:xfrm>
                            <a:off x="0" y="0"/>
                            <a:ext cx="438150" cy="466725"/>
                          </a:xfrm>
                          <a:prstGeom prst="rect">
                            <a:avLst/>
                          </a:prstGeom>
                          <a:noFill/>
                          <a:ln>
                            <a:noFill/>
                          </a:ln>
                        </pic:spPr>
                      </pic:pic>
                    </a:graphicData>
                  </a:graphic>
                </wp:inline>
              </w:drawing>
            </w:r>
          </w:p>
        </w:tc>
        <w:tc>
          <w:tcPr>
            <w:tcW w:w="2577" w:type="dxa"/>
            <w:tcBorders>
              <w:top w:val="single" w:sz="4" w:space="0" w:color="C00000"/>
              <w:bottom w:val="single" w:sz="4" w:space="0" w:color="C00000"/>
              <w:right w:val="single" w:sz="4" w:space="0" w:color="C00000"/>
            </w:tcBorders>
            <w:shd w:val="clear" w:color="auto" w:fill="auto"/>
            <w:tcMar>
              <w:top w:w="28" w:type="dxa"/>
              <w:left w:w="28" w:type="dxa"/>
              <w:bottom w:w="28" w:type="dxa"/>
              <w:right w:w="28" w:type="dxa"/>
            </w:tcMar>
            <w:vAlign w:val="center"/>
          </w:tcPr>
          <w:p w14:paraId="38B28C63" w14:textId="03244A85" w:rsidR="00477D97" w:rsidRPr="009A2A48" w:rsidRDefault="00333DC3" w:rsidP="0029391A">
            <w:pPr>
              <w:pStyle w:val="Header"/>
              <w:tabs>
                <w:tab w:val="clear" w:pos="4153"/>
                <w:tab w:val="clear" w:pos="8306"/>
              </w:tabs>
              <w:rPr>
                <w:rFonts w:ascii="Arial" w:hAnsi="Arial" w:cs="Arial"/>
                <w:noProof/>
                <w:sz w:val="20"/>
                <w:szCs w:val="20"/>
              </w:rPr>
            </w:pPr>
            <w:r w:rsidRPr="009A2A48">
              <w:rPr>
                <w:rFonts w:ascii="Arial" w:hAnsi="Arial" w:cs="Arial"/>
                <w:sz w:val="20"/>
                <w:szCs w:val="20"/>
              </w:rPr>
              <w:t>Face shield</w:t>
            </w:r>
            <w:r>
              <w:rPr>
                <w:rFonts w:ascii="Arial" w:hAnsi="Arial" w:cs="Arial"/>
                <w:sz w:val="20"/>
                <w:szCs w:val="20"/>
              </w:rPr>
              <w:t xml:space="preserve"> may be required in addition to basic eye protection</w:t>
            </w:r>
          </w:p>
        </w:tc>
      </w:tr>
      <w:tr w:rsidR="00477D97" w:rsidRPr="00BA282C" w14:paraId="4C7A7EBD" w14:textId="77777777" w:rsidTr="0029391A">
        <w:trPr>
          <w:trHeight w:val="603"/>
          <w:jc w:val="center"/>
        </w:trPr>
        <w:tc>
          <w:tcPr>
            <w:tcW w:w="957" w:type="dxa"/>
            <w:tcBorders>
              <w:top w:val="single" w:sz="4" w:space="0" w:color="C00000"/>
              <w:left w:val="single" w:sz="4" w:space="0" w:color="C00000"/>
              <w:bottom w:val="single" w:sz="4" w:space="0" w:color="C00000"/>
            </w:tcBorders>
            <w:shd w:val="clear" w:color="auto" w:fill="auto"/>
            <w:tcMar>
              <w:top w:w="28" w:type="dxa"/>
              <w:left w:w="28" w:type="dxa"/>
              <w:bottom w:w="28" w:type="dxa"/>
              <w:right w:w="28" w:type="dxa"/>
            </w:tcMar>
            <w:vAlign w:val="center"/>
          </w:tcPr>
          <w:p w14:paraId="5B471DEB" w14:textId="4770CCC2" w:rsidR="00477D97" w:rsidRPr="009A2A48" w:rsidRDefault="00333DC3" w:rsidP="00FD36CD">
            <w:pPr>
              <w:pStyle w:val="Header"/>
              <w:tabs>
                <w:tab w:val="clear" w:pos="4153"/>
                <w:tab w:val="clear" w:pos="8306"/>
              </w:tabs>
              <w:jc w:val="center"/>
              <w:rPr>
                <w:rFonts w:ascii="Arial" w:hAnsi="Arial" w:cs="Arial"/>
              </w:rPr>
            </w:pPr>
            <w:r>
              <w:rPr>
                <w:noProof/>
                <w:lang w:eastAsia="zh-CN"/>
              </w:rPr>
              <w:drawing>
                <wp:inline distT="0" distB="0" distL="0" distR="0" wp14:anchorId="4D6C10EF" wp14:editId="45D26E3A">
                  <wp:extent cx="504825" cy="4953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r="89197" b="82655"/>
                          <a:stretch>
                            <a:fillRect/>
                          </a:stretch>
                        </pic:blipFill>
                        <pic:spPr bwMode="auto">
                          <a:xfrm>
                            <a:off x="0" y="0"/>
                            <a:ext cx="504825" cy="495300"/>
                          </a:xfrm>
                          <a:prstGeom prst="rect">
                            <a:avLst/>
                          </a:prstGeom>
                          <a:noFill/>
                          <a:ln>
                            <a:noFill/>
                          </a:ln>
                        </pic:spPr>
                      </pic:pic>
                    </a:graphicData>
                  </a:graphic>
                </wp:inline>
              </w:drawing>
            </w:r>
          </w:p>
        </w:tc>
        <w:tc>
          <w:tcPr>
            <w:tcW w:w="2520" w:type="dxa"/>
            <w:gridSpan w:val="2"/>
            <w:tcBorders>
              <w:top w:val="single" w:sz="4" w:space="0" w:color="C00000"/>
              <w:bottom w:val="single" w:sz="4" w:space="0" w:color="C00000"/>
            </w:tcBorders>
            <w:shd w:val="clear" w:color="auto" w:fill="auto"/>
            <w:tcMar>
              <w:top w:w="28" w:type="dxa"/>
              <w:left w:w="28" w:type="dxa"/>
              <w:bottom w:w="28" w:type="dxa"/>
              <w:right w:w="28" w:type="dxa"/>
            </w:tcMar>
            <w:vAlign w:val="center"/>
          </w:tcPr>
          <w:p w14:paraId="5253A8BF" w14:textId="790A55B0" w:rsidR="00477D97" w:rsidRPr="009A2A48" w:rsidRDefault="00333DC3" w:rsidP="0029391A">
            <w:pPr>
              <w:pStyle w:val="Header"/>
              <w:tabs>
                <w:tab w:val="clear" w:pos="4153"/>
                <w:tab w:val="clear" w:pos="8306"/>
              </w:tabs>
              <w:rPr>
                <w:rFonts w:ascii="Arial" w:hAnsi="Arial" w:cs="Arial"/>
                <w:sz w:val="20"/>
                <w:szCs w:val="20"/>
              </w:rPr>
            </w:pPr>
            <w:r w:rsidRPr="009A2A48">
              <w:rPr>
                <w:rFonts w:ascii="Arial" w:hAnsi="Arial" w:cs="Arial"/>
                <w:sz w:val="20"/>
                <w:szCs w:val="20"/>
              </w:rPr>
              <w:t>Ear protection</w:t>
            </w:r>
            <w:r>
              <w:rPr>
                <w:rFonts w:ascii="Arial" w:hAnsi="Arial" w:cs="Arial"/>
                <w:sz w:val="20"/>
                <w:szCs w:val="20"/>
              </w:rPr>
              <w:t xml:space="preserve"> is required in noisy environments – Engines, small motors etc.</w:t>
            </w:r>
          </w:p>
        </w:tc>
        <w:tc>
          <w:tcPr>
            <w:tcW w:w="900" w:type="dxa"/>
            <w:gridSpan w:val="2"/>
            <w:tcBorders>
              <w:top w:val="single" w:sz="4" w:space="0" w:color="C00000"/>
              <w:bottom w:val="single" w:sz="4" w:space="0" w:color="C00000"/>
            </w:tcBorders>
            <w:shd w:val="clear" w:color="auto" w:fill="auto"/>
            <w:tcMar>
              <w:top w:w="28" w:type="dxa"/>
              <w:left w:w="28" w:type="dxa"/>
              <w:bottom w:w="28" w:type="dxa"/>
              <w:right w:w="28" w:type="dxa"/>
            </w:tcMar>
            <w:vAlign w:val="center"/>
          </w:tcPr>
          <w:p w14:paraId="6E7D8233" w14:textId="77777777" w:rsidR="00477D97" w:rsidRPr="009A2A48" w:rsidRDefault="009A20AC" w:rsidP="00FD36CD">
            <w:pPr>
              <w:pStyle w:val="Header"/>
              <w:tabs>
                <w:tab w:val="clear" w:pos="4153"/>
                <w:tab w:val="clear" w:pos="8306"/>
              </w:tabs>
              <w:jc w:val="center"/>
              <w:rPr>
                <w:rFonts w:ascii="Arial" w:hAnsi="Arial" w:cs="Arial"/>
                <w:noProof/>
                <w:sz w:val="20"/>
                <w:szCs w:val="20"/>
              </w:rPr>
            </w:pPr>
            <w:r>
              <w:rPr>
                <w:noProof/>
                <w:lang w:eastAsia="zh-CN"/>
              </w:rPr>
              <w:drawing>
                <wp:inline distT="0" distB="0" distL="0" distR="0" wp14:anchorId="33AA02AA" wp14:editId="1C350103">
                  <wp:extent cx="504825" cy="495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r="89197" b="82655"/>
                          <a:stretch>
                            <a:fillRect/>
                          </a:stretch>
                        </pic:blipFill>
                        <pic:spPr bwMode="auto">
                          <a:xfrm>
                            <a:off x="0" y="0"/>
                            <a:ext cx="504825" cy="495300"/>
                          </a:xfrm>
                          <a:prstGeom prst="rect">
                            <a:avLst/>
                          </a:prstGeom>
                          <a:noFill/>
                          <a:ln>
                            <a:noFill/>
                          </a:ln>
                        </pic:spPr>
                      </pic:pic>
                    </a:graphicData>
                  </a:graphic>
                </wp:inline>
              </w:drawing>
            </w:r>
          </w:p>
        </w:tc>
        <w:tc>
          <w:tcPr>
            <w:tcW w:w="2520" w:type="dxa"/>
            <w:gridSpan w:val="2"/>
            <w:tcBorders>
              <w:top w:val="single" w:sz="4" w:space="0" w:color="C00000"/>
              <w:bottom w:val="single" w:sz="4" w:space="0" w:color="C00000"/>
            </w:tcBorders>
            <w:shd w:val="clear" w:color="auto" w:fill="auto"/>
            <w:tcMar>
              <w:top w:w="28" w:type="dxa"/>
              <w:left w:w="28" w:type="dxa"/>
              <w:bottom w:w="28" w:type="dxa"/>
              <w:right w:w="28" w:type="dxa"/>
            </w:tcMar>
            <w:vAlign w:val="center"/>
          </w:tcPr>
          <w:p w14:paraId="5FF8BE0F" w14:textId="77777777" w:rsidR="00477D97" w:rsidRPr="009A2A48" w:rsidRDefault="00477D97" w:rsidP="0029391A">
            <w:pPr>
              <w:pStyle w:val="Header"/>
              <w:tabs>
                <w:tab w:val="clear" w:pos="4153"/>
                <w:tab w:val="clear" w:pos="8306"/>
              </w:tabs>
              <w:rPr>
                <w:rFonts w:ascii="Arial" w:hAnsi="Arial" w:cs="Arial"/>
                <w:noProof/>
                <w:sz w:val="20"/>
                <w:szCs w:val="20"/>
              </w:rPr>
            </w:pPr>
            <w:r w:rsidRPr="009A2A48">
              <w:rPr>
                <w:rFonts w:ascii="Arial" w:hAnsi="Arial" w:cs="Arial"/>
                <w:noProof/>
                <w:sz w:val="20"/>
                <w:szCs w:val="20"/>
              </w:rPr>
              <w:t>Maintain personal hygiene throughout work processes</w:t>
            </w:r>
          </w:p>
        </w:tc>
        <w:tc>
          <w:tcPr>
            <w:tcW w:w="1080" w:type="dxa"/>
            <w:tcBorders>
              <w:top w:val="single" w:sz="4" w:space="0" w:color="C00000"/>
              <w:bottom w:val="single" w:sz="4" w:space="0" w:color="C00000"/>
            </w:tcBorders>
            <w:shd w:val="clear" w:color="auto" w:fill="auto"/>
            <w:tcMar>
              <w:top w:w="28" w:type="dxa"/>
              <w:left w:w="28" w:type="dxa"/>
              <w:bottom w:w="28" w:type="dxa"/>
              <w:right w:w="28" w:type="dxa"/>
            </w:tcMar>
            <w:vAlign w:val="center"/>
          </w:tcPr>
          <w:p w14:paraId="64A03611" w14:textId="1A3075A6" w:rsidR="00477D97" w:rsidRPr="009A2A48" w:rsidRDefault="00333DC3" w:rsidP="00FD36CD">
            <w:pPr>
              <w:pStyle w:val="Header"/>
              <w:tabs>
                <w:tab w:val="clear" w:pos="4153"/>
                <w:tab w:val="clear" w:pos="8306"/>
              </w:tabs>
              <w:jc w:val="center"/>
              <w:rPr>
                <w:rFonts w:ascii="Arial" w:hAnsi="Arial" w:cs="Arial"/>
                <w:b/>
                <w:bCs/>
                <w:color w:val="009900"/>
                <w:sz w:val="22"/>
                <w:szCs w:val="22"/>
              </w:rPr>
            </w:pPr>
            <w:r>
              <w:rPr>
                <w:noProof/>
                <w:lang w:eastAsia="zh-CN"/>
              </w:rPr>
              <w:drawing>
                <wp:inline distT="0" distB="0" distL="0" distR="0" wp14:anchorId="501E0EDC" wp14:editId="2C2CF88C">
                  <wp:extent cx="495300" cy="4000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t="2351" r="89197" b="81480"/>
                          <a:stretch>
                            <a:fillRect/>
                          </a:stretch>
                        </pic:blipFill>
                        <pic:spPr bwMode="auto">
                          <a:xfrm>
                            <a:off x="0" y="0"/>
                            <a:ext cx="495300" cy="400050"/>
                          </a:xfrm>
                          <a:prstGeom prst="rect">
                            <a:avLst/>
                          </a:prstGeom>
                          <a:noFill/>
                          <a:ln>
                            <a:noFill/>
                          </a:ln>
                        </pic:spPr>
                      </pic:pic>
                    </a:graphicData>
                  </a:graphic>
                </wp:inline>
              </w:drawing>
            </w:r>
          </w:p>
        </w:tc>
        <w:tc>
          <w:tcPr>
            <w:tcW w:w="2577" w:type="dxa"/>
            <w:tcBorders>
              <w:top w:val="single" w:sz="4" w:space="0" w:color="C00000"/>
              <w:bottom w:val="single" w:sz="4" w:space="0" w:color="C00000"/>
              <w:right w:val="single" w:sz="4" w:space="0" w:color="C00000"/>
            </w:tcBorders>
            <w:shd w:val="clear" w:color="auto" w:fill="auto"/>
            <w:tcMar>
              <w:top w:w="28" w:type="dxa"/>
              <w:left w:w="28" w:type="dxa"/>
              <w:bottom w:w="28" w:type="dxa"/>
              <w:right w:w="28" w:type="dxa"/>
            </w:tcMar>
            <w:vAlign w:val="center"/>
          </w:tcPr>
          <w:p w14:paraId="7147043D" w14:textId="1E18943A" w:rsidR="00477D97" w:rsidRPr="009A2A48" w:rsidRDefault="00333DC3" w:rsidP="0029391A">
            <w:pPr>
              <w:pStyle w:val="Header"/>
              <w:tabs>
                <w:tab w:val="clear" w:pos="4153"/>
                <w:tab w:val="clear" w:pos="8306"/>
              </w:tabs>
              <w:rPr>
                <w:rFonts w:ascii="Arial" w:hAnsi="Arial" w:cs="Arial"/>
                <w:sz w:val="20"/>
                <w:szCs w:val="20"/>
              </w:rPr>
            </w:pPr>
            <w:r w:rsidRPr="009A2A48">
              <w:rPr>
                <w:rFonts w:ascii="Arial" w:hAnsi="Arial" w:cs="Arial"/>
                <w:noProof/>
                <w:sz w:val="20"/>
                <w:szCs w:val="20"/>
              </w:rPr>
              <w:t>Use machinery guards</w:t>
            </w:r>
            <w:r>
              <w:rPr>
                <w:rFonts w:ascii="Arial" w:hAnsi="Arial" w:cs="Arial"/>
                <w:noProof/>
                <w:sz w:val="20"/>
                <w:szCs w:val="20"/>
              </w:rPr>
              <w:t xml:space="preserve"> must be fitted to protect from moving or hot parts</w:t>
            </w:r>
          </w:p>
        </w:tc>
      </w:tr>
      <w:tr w:rsidR="00477D97" w:rsidRPr="00BA282C" w14:paraId="3CA9FC5C" w14:textId="77777777" w:rsidTr="0029391A">
        <w:trPr>
          <w:trHeight w:val="663"/>
          <w:jc w:val="center"/>
        </w:trPr>
        <w:tc>
          <w:tcPr>
            <w:tcW w:w="957" w:type="dxa"/>
            <w:tcBorders>
              <w:top w:val="single" w:sz="4" w:space="0" w:color="C00000"/>
              <w:left w:val="single" w:sz="4" w:space="0" w:color="C00000"/>
              <w:bottom w:val="single" w:sz="4" w:space="0" w:color="C00000"/>
            </w:tcBorders>
            <w:shd w:val="clear" w:color="auto" w:fill="auto"/>
            <w:tcMar>
              <w:top w:w="28" w:type="dxa"/>
              <w:left w:w="28" w:type="dxa"/>
              <w:bottom w:w="28" w:type="dxa"/>
              <w:right w:w="28" w:type="dxa"/>
            </w:tcMar>
            <w:vAlign w:val="center"/>
          </w:tcPr>
          <w:p w14:paraId="125CE5C4" w14:textId="7C9B3161" w:rsidR="00477D97" w:rsidRPr="009A2A48" w:rsidRDefault="00333DC3" w:rsidP="00FD36CD">
            <w:pPr>
              <w:pStyle w:val="Header"/>
              <w:tabs>
                <w:tab w:val="clear" w:pos="4153"/>
                <w:tab w:val="clear" w:pos="8306"/>
              </w:tabs>
              <w:jc w:val="center"/>
              <w:rPr>
                <w:rFonts w:ascii="Arial" w:hAnsi="Arial" w:cs="Arial"/>
                <w:noProof/>
              </w:rPr>
            </w:pPr>
            <w:r>
              <w:rPr>
                <w:noProof/>
                <w:lang w:eastAsia="zh-CN"/>
              </w:rPr>
              <w:drawing>
                <wp:inline distT="0" distB="0" distL="0" distR="0" wp14:anchorId="68C25431" wp14:editId="0224C2AE">
                  <wp:extent cx="495300" cy="4953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l="2153" t="4453" r="86992" b="78288"/>
                          <a:stretch>
                            <a:fillRect/>
                          </a:stretch>
                        </pic:blipFill>
                        <pic:spPr bwMode="auto">
                          <a:xfrm>
                            <a:off x="0" y="0"/>
                            <a:ext cx="495300" cy="495300"/>
                          </a:xfrm>
                          <a:prstGeom prst="rect">
                            <a:avLst/>
                          </a:prstGeom>
                          <a:noFill/>
                          <a:ln>
                            <a:noFill/>
                          </a:ln>
                        </pic:spPr>
                      </pic:pic>
                    </a:graphicData>
                  </a:graphic>
                </wp:inline>
              </w:drawing>
            </w:r>
          </w:p>
        </w:tc>
        <w:tc>
          <w:tcPr>
            <w:tcW w:w="2520" w:type="dxa"/>
            <w:gridSpan w:val="2"/>
            <w:tcBorders>
              <w:top w:val="single" w:sz="4" w:space="0" w:color="C00000"/>
              <w:bottom w:val="single" w:sz="4" w:space="0" w:color="C00000"/>
            </w:tcBorders>
            <w:shd w:val="clear" w:color="auto" w:fill="auto"/>
            <w:tcMar>
              <w:top w:w="28" w:type="dxa"/>
              <w:left w:w="28" w:type="dxa"/>
              <w:bottom w:w="28" w:type="dxa"/>
              <w:right w:w="28" w:type="dxa"/>
            </w:tcMar>
            <w:vAlign w:val="center"/>
          </w:tcPr>
          <w:p w14:paraId="10E74029" w14:textId="5C2703FC" w:rsidR="00477D97" w:rsidRPr="009A2A48" w:rsidRDefault="00333DC3" w:rsidP="0029391A">
            <w:pPr>
              <w:pStyle w:val="Header"/>
              <w:tabs>
                <w:tab w:val="clear" w:pos="4153"/>
                <w:tab w:val="clear" w:pos="8306"/>
              </w:tabs>
              <w:rPr>
                <w:rFonts w:ascii="Arial" w:hAnsi="Arial" w:cs="Arial"/>
                <w:sz w:val="20"/>
                <w:szCs w:val="20"/>
              </w:rPr>
            </w:pPr>
            <w:r w:rsidRPr="009A2A48">
              <w:rPr>
                <w:rFonts w:ascii="Arial" w:hAnsi="Arial" w:cs="Arial"/>
                <w:noProof/>
                <w:sz w:val="20"/>
                <w:szCs w:val="20"/>
              </w:rPr>
              <w:t>Switch power off after use</w:t>
            </w:r>
          </w:p>
        </w:tc>
        <w:tc>
          <w:tcPr>
            <w:tcW w:w="900" w:type="dxa"/>
            <w:gridSpan w:val="2"/>
            <w:tcBorders>
              <w:top w:val="single" w:sz="4" w:space="0" w:color="C00000"/>
              <w:bottom w:val="single" w:sz="4" w:space="0" w:color="C00000"/>
            </w:tcBorders>
            <w:shd w:val="clear" w:color="auto" w:fill="auto"/>
            <w:tcMar>
              <w:top w:w="28" w:type="dxa"/>
              <w:left w:w="28" w:type="dxa"/>
              <w:bottom w:w="28" w:type="dxa"/>
              <w:right w:w="28" w:type="dxa"/>
            </w:tcMar>
            <w:vAlign w:val="center"/>
          </w:tcPr>
          <w:p w14:paraId="129521F7" w14:textId="01D63A89" w:rsidR="00477D97" w:rsidRPr="009A2A48" w:rsidRDefault="00333DC3" w:rsidP="00FD36CD">
            <w:pPr>
              <w:pStyle w:val="Header"/>
              <w:tabs>
                <w:tab w:val="clear" w:pos="4153"/>
                <w:tab w:val="clear" w:pos="8306"/>
              </w:tabs>
              <w:jc w:val="center"/>
              <w:rPr>
                <w:rFonts w:ascii="Arial" w:hAnsi="Arial" w:cs="Arial"/>
                <w:noProof/>
              </w:rPr>
            </w:pPr>
            <w:r>
              <w:rPr>
                <w:noProof/>
                <w:lang w:eastAsia="zh-CN"/>
              </w:rPr>
              <w:drawing>
                <wp:inline distT="0" distB="0" distL="0" distR="0" wp14:anchorId="129059FC" wp14:editId="46D8E593">
                  <wp:extent cx="504825" cy="4953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r="89197" b="82655"/>
                          <a:stretch>
                            <a:fillRect/>
                          </a:stretch>
                        </pic:blipFill>
                        <pic:spPr bwMode="auto">
                          <a:xfrm>
                            <a:off x="0" y="0"/>
                            <a:ext cx="504825" cy="495300"/>
                          </a:xfrm>
                          <a:prstGeom prst="rect">
                            <a:avLst/>
                          </a:prstGeom>
                          <a:noFill/>
                          <a:ln>
                            <a:noFill/>
                          </a:ln>
                        </pic:spPr>
                      </pic:pic>
                    </a:graphicData>
                  </a:graphic>
                </wp:inline>
              </w:drawing>
            </w:r>
          </w:p>
        </w:tc>
        <w:tc>
          <w:tcPr>
            <w:tcW w:w="2520" w:type="dxa"/>
            <w:gridSpan w:val="2"/>
            <w:tcBorders>
              <w:top w:val="single" w:sz="4" w:space="0" w:color="C00000"/>
              <w:bottom w:val="single" w:sz="4" w:space="0" w:color="C00000"/>
            </w:tcBorders>
            <w:shd w:val="clear" w:color="auto" w:fill="auto"/>
            <w:tcMar>
              <w:top w:w="28" w:type="dxa"/>
              <w:left w:w="28" w:type="dxa"/>
              <w:bottom w:w="28" w:type="dxa"/>
              <w:right w:w="28" w:type="dxa"/>
            </w:tcMar>
            <w:vAlign w:val="center"/>
          </w:tcPr>
          <w:p w14:paraId="7E44B5A0" w14:textId="242DCDAB" w:rsidR="00477D97" w:rsidRPr="009A2A48" w:rsidRDefault="00333DC3" w:rsidP="0029391A">
            <w:pPr>
              <w:pStyle w:val="Header"/>
              <w:tabs>
                <w:tab w:val="clear" w:pos="4153"/>
                <w:tab w:val="clear" w:pos="8306"/>
              </w:tabs>
              <w:rPr>
                <w:rFonts w:ascii="Arial" w:hAnsi="Arial" w:cs="Arial"/>
                <w:sz w:val="20"/>
                <w:szCs w:val="20"/>
              </w:rPr>
            </w:pPr>
            <w:r w:rsidRPr="009A2A48">
              <w:rPr>
                <w:rFonts w:ascii="Arial" w:hAnsi="Arial" w:cs="Arial"/>
                <w:sz w:val="20"/>
                <w:szCs w:val="20"/>
              </w:rPr>
              <w:t>Store in a secure location/ keep locked up</w:t>
            </w:r>
          </w:p>
        </w:tc>
        <w:tc>
          <w:tcPr>
            <w:tcW w:w="1080" w:type="dxa"/>
            <w:tcBorders>
              <w:top w:val="single" w:sz="4" w:space="0" w:color="C00000"/>
              <w:bottom w:val="single" w:sz="4" w:space="0" w:color="C00000"/>
            </w:tcBorders>
            <w:shd w:val="clear" w:color="auto" w:fill="auto"/>
            <w:tcMar>
              <w:top w:w="28" w:type="dxa"/>
              <w:left w:w="28" w:type="dxa"/>
              <w:bottom w:w="28" w:type="dxa"/>
              <w:right w:w="28" w:type="dxa"/>
            </w:tcMar>
            <w:vAlign w:val="center"/>
          </w:tcPr>
          <w:p w14:paraId="2CF8C478" w14:textId="5010475D" w:rsidR="00477D97" w:rsidRPr="009A2A48" w:rsidRDefault="00FD36CD" w:rsidP="00FD36CD">
            <w:pPr>
              <w:pStyle w:val="Header"/>
              <w:tabs>
                <w:tab w:val="clear" w:pos="4153"/>
                <w:tab w:val="clear" w:pos="8306"/>
              </w:tabs>
              <w:jc w:val="center"/>
              <w:rPr>
                <w:rFonts w:ascii="Arial" w:hAnsi="Arial" w:cs="Arial"/>
                <w:noProof/>
                <w:sz w:val="20"/>
                <w:szCs w:val="20"/>
              </w:rPr>
            </w:pPr>
            <w:r>
              <w:rPr>
                <w:noProof/>
              </w:rPr>
              <w:drawing>
                <wp:inline distT="0" distB="0" distL="0" distR="0" wp14:anchorId="1B8EA868" wp14:editId="35A4977E">
                  <wp:extent cx="429471" cy="467995"/>
                  <wp:effectExtent l="0" t="0" r="2540" b="1905"/>
                  <wp:docPr id="27" name="Picture 2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rotWithShape="1">
                          <a:blip r:embed="rId21" cstate="print">
                            <a:extLst>
                              <a:ext uri="{28A0092B-C50C-407E-A947-70E740481C1C}">
                                <a14:useLocalDpi xmlns:a14="http://schemas.microsoft.com/office/drawing/2010/main" val="0"/>
                              </a:ext>
                            </a:extLst>
                          </a:blip>
                          <a:srcRect l="49438" t="29681" r="32770" b="35849"/>
                          <a:stretch/>
                        </pic:blipFill>
                        <pic:spPr bwMode="auto">
                          <a:xfrm>
                            <a:off x="0" y="0"/>
                            <a:ext cx="429842" cy="468400"/>
                          </a:xfrm>
                          <a:prstGeom prst="rect">
                            <a:avLst/>
                          </a:prstGeom>
                          <a:ln>
                            <a:noFill/>
                          </a:ln>
                          <a:extLst>
                            <a:ext uri="{53640926-AAD7-44D8-BBD7-CCE9431645EC}">
                              <a14:shadowObscured xmlns:a14="http://schemas.microsoft.com/office/drawing/2010/main"/>
                            </a:ext>
                          </a:extLst>
                        </pic:spPr>
                      </pic:pic>
                    </a:graphicData>
                  </a:graphic>
                </wp:inline>
              </w:drawing>
            </w:r>
          </w:p>
        </w:tc>
        <w:tc>
          <w:tcPr>
            <w:tcW w:w="2577" w:type="dxa"/>
            <w:tcBorders>
              <w:top w:val="single" w:sz="4" w:space="0" w:color="C00000"/>
              <w:bottom w:val="single" w:sz="4" w:space="0" w:color="C00000"/>
              <w:right w:val="single" w:sz="4" w:space="0" w:color="C00000"/>
            </w:tcBorders>
            <w:shd w:val="clear" w:color="auto" w:fill="auto"/>
            <w:tcMar>
              <w:top w:w="28" w:type="dxa"/>
              <w:left w:w="28" w:type="dxa"/>
              <w:bottom w:w="28" w:type="dxa"/>
              <w:right w:w="28" w:type="dxa"/>
            </w:tcMar>
            <w:vAlign w:val="center"/>
          </w:tcPr>
          <w:p w14:paraId="5E96077C" w14:textId="6575FE3F" w:rsidR="00477D97" w:rsidRPr="009A2A48" w:rsidRDefault="000948CC" w:rsidP="0029391A">
            <w:pPr>
              <w:pStyle w:val="Header"/>
              <w:tabs>
                <w:tab w:val="clear" w:pos="4153"/>
                <w:tab w:val="clear" w:pos="8306"/>
              </w:tabs>
              <w:rPr>
                <w:rFonts w:ascii="Arial" w:hAnsi="Arial" w:cs="Arial"/>
                <w:noProof/>
                <w:sz w:val="20"/>
                <w:szCs w:val="20"/>
              </w:rPr>
            </w:pPr>
            <w:r>
              <w:rPr>
                <w:rFonts w:ascii="Arial" w:hAnsi="Arial" w:cs="Arial"/>
                <w:noProof/>
                <w:sz w:val="20"/>
                <w:szCs w:val="20"/>
              </w:rPr>
              <w:t>Ensure that a first aid kit is provided on the spray vehicle</w:t>
            </w:r>
          </w:p>
        </w:tc>
      </w:tr>
      <w:tr w:rsidR="00477D97" w:rsidRPr="00BA282C" w14:paraId="4849D99E" w14:textId="77777777" w:rsidTr="00FB0BF9">
        <w:trPr>
          <w:jc w:val="center"/>
        </w:trPr>
        <w:tc>
          <w:tcPr>
            <w:tcW w:w="10554" w:type="dxa"/>
            <w:gridSpan w:val="9"/>
            <w:tcBorders>
              <w:top w:val="single" w:sz="4" w:space="0" w:color="C00000"/>
              <w:left w:val="single" w:sz="4" w:space="0" w:color="C00000"/>
              <w:bottom w:val="single" w:sz="4" w:space="0" w:color="C00000"/>
              <w:right w:val="single" w:sz="4" w:space="0" w:color="C00000"/>
            </w:tcBorders>
            <w:shd w:val="clear" w:color="auto" w:fill="D9D9D9" w:themeFill="background1" w:themeFillShade="D9"/>
            <w:tcMar>
              <w:top w:w="28" w:type="dxa"/>
              <w:left w:w="28" w:type="dxa"/>
              <w:bottom w:w="28" w:type="dxa"/>
              <w:right w:w="28" w:type="dxa"/>
            </w:tcMar>
            <w:vAlign w:val="center"/>
          </w:tcPr>
          <w:p w14:paraId="14778584" w14:textId="20F48F9B" w:rsidR="00477D97" w:rsidRPr="008617A2" w:rsidRDefault="00477D97" w:rsidP="0029391A">
            <w:pPr>
              <w:pStyle w:val="Header"/>
              <w:tabs>
                <w:tab w:val="clear" w:pos="4153"/>
                <w:tab w:val="clear" w:pos="8306"/>
              </w:tabs>
              <w:rPr>
                <w:rFonts w:ascii="Arial" w:hAnsi="Arial" w:cs="Arial"/>
                <w:noProof/>
                <w:color w:val="000000" w:themeColor="text1"/>
              </w:rPr>
            </w:pPr>
            <w:r w:rsidRPr="008617A2">
              <w:rPr>
                <w:rFonts w:ascii="Arial" w:hAnsi="Arial"/>
                <w:b/>
                <w:color w:val="000000" w:themeColor="text1"/>
              </w:rPr>
              <w:t>PRE-OPERATIONAL SAFETY CHECKS/ SPECIAL HANDLING AND STORAGE REQUIREMENTS</w:t>
            </w:r>
            <w:r w:rsidR="008617A2">
              <w:rPr>
                <w:rFonts w:ascii="Arial" w:hAnsi="Arial"/>
                <w:b/>
                <w:color w:val="000000" w:themeColor="text1"/>
              </w:rPr>
              <w:t>:</w:t>
            </w:r>
          </w:p>
        </w:tc>
      </w:tr>
      <w:tr w:rsidR="00477D97" w:rsidRPr="00BA282C" w14:paraId="102E1200" w14:textId="77777777" w:rsidTr="0029391A">
        <w:trPr>
          <w:jc w:val="center"/>
        </w:trPr>
        <w:tc>
          <w:tcPr>
            <w:tcW w:w="10554" w:type="dxa"/>
            <w:gridSpan w:val="9"/>
            <w:tcBorders>
              <w:top w:val="single" w:sz="4" w:space="0" w:color="C00000"/>
              <w:left w:val="single" w:sz="4" w:space="0" w:color="C00000"/>
              <w:bottom w:val="single" w:sz="4" w:space="0" w:color="C00000"/>
              <w:right w:val="single" w:sz="4" w:space="0" w:color="C00000"/>
            </w:tcBorders>
            <w:shd w:val="clear" w:color="auto" w:fill="auto"/>
            <w:tcMar>
              <w:top w:w="28" w:type="dxa"/>
              <w:left w:w="28" w:type="dxa"/>
              <w:bottom w:w="28" w:type="dxa"/>
              <w:right w:w="28" w:type="dxa"/>
            </w:tcMar>
            <w:vAlign w:val="center"/>
          </w:tcPr>
          <w:p w14:paraId="32441A24" w14:textId="6C5CD042" w:rsidR="00A67FD7" w:rsidRDefault="00A67FD7" w:rsidP="00915F99">
            <w:pPr>
              <w:pStyle w:val="ListParagraph"/>
              <w:numPr>
                <w:ilvl w:val="0"/>
                <w:numId w:val="3"/>
              </w:numPr>
              <w:tabs>
                <w:tab w:val="left" w:pos="180"/>
              </w:tabs>
              <w:spacing w:line="276" w:lineRule="auto"/>
              <w:rPr>
                <w:rFonts w:ascii="Arial" w:hAnsi="Arial"/>
                <w:sz w:val="20"/>
                <w:szCs w:val="20"/>
              </w:rPr>
            </w:pPr>
            <w:r>
              <w:rPr>
                <w:rFonts w:ascii="Arial" w:hAnsi="Arial"/>
                <w:sz w:val="20"/>
                <w:szCs w:val="20"/>
              </w:rPr>
              <w:t>Use the SHR Annual Weed Management Schedule to ensure the time is appropriate for spraying the target species</w:t>
            </w:r>
          </w:p>
          <w:p w14:paraId="54B346AB" w14:textId="4D041FC8" w:rsidR="006903CD" w:rsidRDefault="006903CD" w:rsidP="00915F99">
            <w:pPr>
              <w:pStyle w:val="ListParagraph"/>
              <w:numPr>
                <w:ilvl w:val="0"/>
                <w:numId w:val="3"/>
              </w:numPr>
              <w:tabs>
                <w:tab w:val="left" w:pos="180"/>
              </w:tabs>
              <w:spacing w:line="276" w:lineRule="auto"/>
              <w:rPr>
                <w:rFonts w:ascii="Arial" w:hAnsi="Arial"/>
                <w:sz w:val="20"/>
                <w:szCs w:val="20"/>
              </w:rPr>
            </w:pPr>
            <w:r>
              <w:rPr>
                <w:rFonts w:ascii="Arial" w:hAnsi="Arial"/>
                <w:sz w:val="20"/>
                <w:szCs w:val="20"/>
              </w:rPr>
              <w:t>Conduct a site assessment of the area to be sprayed to identify hazards and any other issues that may influence the safety and conduct of the spraying operations</w:t>
            </w:r>
            <w:r w:rsidR="00FB0BF9">
              <w:rPr>
                <w:rFonts w:ascii="Arial" w:hAnsi="Arial"/>
                <w:sz w:val="20"/>
                <w:szCs w:val="20"/>
              </w:rPr>
              <w:t xml:space="preserve">.  Use the SteamRanger </w:t>
            </w:r>
            <w:r w:rsidR="00FB0BF9" w:rsidRPr="00FB0BF9">
              <w:rPr>
                <w:rFonts w:ascii="Arial" w:hAnsi="Arial"/>
                <w:b/>
                <w:bCs/>
                <w:sz w:val="20"/>
                <w:szCs w:val="20"/>
              </w:rPr>
              <w:t>Job Safety Analysis Worksheet</w:t>
            </w:r>
            <w:r w:rsidR="00FB0BF9">
              <w:rPr>
                <w:rFonts w:ascii="Arial" w:hAnsi="Arial"/>
                <w:sz w:val="20"/>
                <w:szCs w:val="20"/>
              </w:rPr>
              <w:t xml:space="preserve"> – SHRI-005-WHSF-ST02</w:t>
            </w:r>
          </w:p>
          <w:p w14:paraId="483F76CF" w14:textId="40FEEA40" w:rsidR="00C4079D" w:rsidRDefault="00C4079D" w:rsidP="00915F99">
            <w:pPr>
              <w:pStyle w:val="ListParagraph"/>
              <w:numPr>
                <w:ilvl w:val="0"/>
                <w:numId w:val="3"/>
              </w:numPr>
              <w:tabs>
                <w:tab w:val="left" w:pos="180"/>
              </w:tabs>
              <w:spacing w:line="276" w:lineRule="auto"/>
              <w:rPr>
                <w:rFonts w:ascii="Arial" w:hAnsi="Arial"/>
                <w:sz w:val="20"/>
                <w:szCs w:val="20"/>
              </w:rPr>
            </w:pPr>
            <w:r>
              <w:rPr>
                <w:rFonts w:ascii="Arial" w:hAnsi="Arial"/>
                <w:sz w:val="20"/>
                <w:szCs w:val="20"/>
              </w:rPr>
              <w:t xml:space="preserve">Determine the appropriate herbicide </w:t>
            </w:r>
            <w:r w:rsidR="006903CD">
              <w:rPr>
                <w:rFonts w:ascii="Arial" w:hAnsi="Arial"/>
                <w:sz w:val="20"/>
                <w:szCs w:val="20"/>
              </w:rPr>
              <w:t xml:space="preserve">and other </w:t>
            </w:r>
            <w:r w:rsidR="00A67FD7">
              <w:rPr>
                <w:rFonts w:ascii="Arial" w:hAnsi="Arial"/>
                <w:sz w:val="20"/>
                <w:szCs w:val="20"/>
              </w:rPr>
              <w:t xml:space="preserve">chemicals </w:t>
            </w:r>
            <w:r>
              <w:rPr>
                <w:rFonts w:ascii="Arial" w:hAnsi="Arial"/>
                <w:sz w:val="20"/>
                <w:szCs w:val="20"/>
              </w:rPr>
              <w:t>for the vegetation type</w:t>
            </w:r>
          </w:p>
          <w:p w14:paraId="2FACF1B1" w14:textId="42E78E00" w:rsidR="00477D97" w:rsidRDefault="009F06FA" w:rsidP="00915F99">
            <w:pPr>
              <w:pStyle w:val="ListParagraph"/>
              <w:numPr>
                <w:ilvl w:val="0"/>
                <w:numId w:val="3"/>
              </w:numPr>
              <w:tabs>
                <w:tab w:val="left" w:pos="180"/>
              </w:tabs>
              <w:spacing w:line="276" w:lineRule="auto"/>
              <w:rPr>
                <w:rFonts w:ascii="Arial" w:hAnsi="Arial"/>
                <w:sz w:val="20"/>
                <w:szCs w:val="20"/>
              </w:rPr>
            </w:pPr>
            <w:r>
              <w:rPr>
                <w:rFonts w:ascii="Arial" w:hAnsi="Arial"/>
                <w:sz w:val="20"/>
                <w:szCs w:val="20"/>
              </w:rPr>
              <w:t>Read herbicide application manual and Safety Data Sheet before commencing operations</w:t>
            </w:r>
          </w:p>
          <w:p w14:paraId="507FC54E" w14:textId="6CD4AE63" w:rsidR="009F06FA" w:rsidRDefault="009F06FA" w:rsidP="00915F99">
            <w:pPr>
              <w:pStyle w:val="ListParagraph"/>
              <w:numPr>
                <w:ilvl w:val="0"/>
                <w:numId w:val="3"/>
              </w:numPr>
              <w:tabs>
                <w:tab w:val="left" w:pos="180"/>
              </w:tabs>
              <w:spacing w:line="276" w:lineRule="auto"/>
              <w:rPr>
                <w:rFonts w:ascii="Arial" w:hAnsi="Arial"/>
                <w:sz w:val="20"/>
                <w:szCs w:val="20"/>
              </w:rPr>
            </w:pPr>
            <w:r>
              <w:rPr>
                <w:rFonts w:ascii="Arial" w:hAnsi="Arial"/>
                <w:sz w:val="20"/>
                <w:szCs w:val="20"/>
              </w:rPr>
              <w:t xml:space="preserve">All operators must be licensed for the handling and use of herbicides or under the </w:t>
            </w:r>
            <w:r w:rsidRPr="009F06FA">
              <w:rPr>
                <w:rFonts w:ascii="Arial" w:hAnsi="Arial"/>
                <w:sz w:val="20"/>
                <w:szCs w:val="20"/>
                <w:u w:val="single"/>
              </w:rPr>
              <w:t>direct</w:t>
            </w:r>
            <w:r>
              <w:rPr>
                <w:rFonts w:ascii="Arial" w:hAnsi="Arial"/>
                <w:sz w:val="20"/>
                <w:szCs w:val="20"/>
              </w:rPr>
              <w:t xml:space="preserve"> supervision of a licensed operator</w:t>
            </w:r>
          </w:p>
          <w:p w14:paraId="3632EF52" w14:textId="796C5B4D" w:rsidR="009F06FA" w:rsidRDefault="001E54BA" w:rsidP="00915F99">
            <w:pPr>
              <w:pStyle w:val="ListParagraph"/>
              <w:numPr>
                <w:ilvl w:val="0"/>
                <w:numId w:val="3"/>
              </w:numPr>
              <w:tabs>
                <w:tab w:val="left" w:pos="180"/>
              </w:tabs>
              <w:spacing w:line="276" w:lineRule="auto"/>
              <w:rPr>
                <w:rFonts w:ascii="Arial" w:hAnsi="Arial"/>
                <w:sz w:val="20"/>
                <w:szCs w:val="20"/>
              </w:rPr>
            </w:pPr>
            <w:r>
              <w:rPr>
                <w:rFonts w:ascii="Arial" w:hAnsi="Arial"/>
                <w:sz w:val="20"/>
                <w:szCs w:val="20"/>
              </w:rPr>
              <w:t>Conduct ‘Daily Start-up’ check on vehicles and motors</w:t>
            </w:r>
          </w:p>
          <w:p w14:paraId="3A90242F" w14:textId="60B5E077" w:rsidR="009F06FA" w:rsidRDefault="001E54BA" w:rsidP="00915F99">
            <w:pPr>
              <w:pStyle w:val="ListParagraph"/>
              <w:numPr>
                <w:ilvl w:val="0"/>
                <w:numId w:val="3"/>
              </w:numPr>
              <w:tabs>
                <w:tab w:val="left" w:pos="180"/>
              </w:tabs>
              <w:spacing w:line="276" w:lineRule="auto"/>
              <w:rPr>
                <w:rFonts w:ascii="Arial" w:hAnsi="Arial"/>
                <w:sz w:val="20"/>
                <w:szCs w:val="20"/>
              </w:rPr>
            </w:pPr>
            <w:r>
              <w:rPr>
                <w:rFonts w:ascii="Arial" w:hAnsi="Arial"/>
                <w:sz w:val="20"/>
                <w:szCs w:val="20"/>
              </w:rPr>
              <w:t>Check the herbicide holding tank, plumbing, pumps, valves and hoses for wear and leaks</w:t>
            </w:r>
          </w:p>
          <w:p w14:paraId="3C712BEB" w14:textId="69812497" w:rsidR="001E54BA" w:rsidRDefault="001E54BA" w:rsidP="00915F99">
            <w:pPr>
              <w:pStyle w:val="ListParagraph"/>
              <w:numPr>
                <w:ilvl w:val="0"/>
                <w:numId w:val="3"/>
              </w:numPr>
              <w:tabs>
                <w:tab w:val="left" w:pos="180"/>
              </w:tabs>
              <w:spacing w:line="276" w:lineRule="auto"/>
              <w:rPr>
                <w:rFonts w:ascii="Arial" w:hAnsi="Arial"/>
                <w:sz w:val="20"/>
                <w:szCs w:val="20"/>
              </w:rPr>
            </w:pPr>
            <w:r>
              <w:rPr>
                <w:rFonts w:ascii="Arial" w:hAnsi="Arial"/>
                <w:sz w:val="20"/>
                <w:szCs w:val="20"/>
              </w:rPr>
              <w:t>Check all filters and clean if required</w:t>
            </w:r>
          </w:p>
          <w:p w14:paraId="6ABCED5B" w14:textId="686F6DAD" w:rsidR="001E54BA" w:rsidRDefault="001E54BA" w:rsidP="00915F99">
            <w:pPr>
              <w:pStyle w:val="ListParagraph"/>
              <w:numPr>
                <w:ilvl w:val="0"/>
                <w:numId w:val="3"/>
              </w:numPr>
              <w:tabs>
                <w:tab w:val="left" w:pos="180"/>
              </w:tabs>
              <w:spacing w:line="276" w:lineRule="auto"/>
              <w:rPr>
                <w:rFonts w:ascii="Arial" w:hAnsi="Arial"/>
                <w:sz w:val="20"/>
                <w:szCs w:val="20"/>
              </w:rPr>
            </w:pPr>
            <w:r>
              <w:rPr>
                <w:rFonts w:ascii="Arial" w:hAnsi="Arial"/>
                <w:sz w:val="20"/>
                <w:szCs w:val="20"/>
              </w:rPr>
              <w:t xml:space="preserve">Check nozzles and hand </w:t>
            </w:r>
            <w:r w:rsidR="00FD36CD">
              <w:rPr>
                <w:rFonts w:ascii="Arial" w:hAnsi="Arial"/>
                <w:sz w:val="20"/>
                <w:szCs w:val="20"/>
              </w:rPr>
              <w:t xml:space="preserve">spray </w:t>
            </w:r>
            <w:r>
              <w:rPr>
                <w:rFonts w:ascii="Arial" w:hAnsi="Arial"/>
                <w:sz w:val="20"/>
                <w:szCs w:val="20"/>
              </w:rPr>
              <w:t>guns are appropriate for the spraying application and are calibrated as appropriate</w:t>
            </w:r>
          </w:p>
          <w:p w14:paraId="103A7C02" w14:textId="3955F832" w:rsidR="001E54BA" w:rsidRDefault="001E54BA" w:rsidP="00915F99">
            <w:pPr>
              <w:pStyle w:val="ListParagraph"/>
              <w:numPr>
                <w:ilvl w:val="0"/>
                <w:numId w:val="3"/>
              </w:numPr>
              <w:tabs>
                <w:tab w:val="left" w:pos="180"/>
              </w:tabs>
              <w:spacing w:line="276" w:lineRule="auto"/>
              <w:rPr>
                <w:rFonts w:ascii="Arial" w:hAnsi="Arial"/>
                <w:sz w:val="20"/>
                <w:szCs w:val="20"/>
              </w:rPr>
            </w:pPr>
            <w:r>
              <w:rPr>
                <w:rFonts w:ascii="Arial" w:hAnsi="Arial"/>
                <w:sz w:val="20"/>
                <w:szCs w:val="20"/>
              </w:rPr>
              <w:t>Set the spray pressure to minimise herbicide drift</w:t>
            </w:r>
          </w:p>
          <w:p w14:paraId="321F64D7" w14:textId="7A001B57" w:rsidR="001E54BA" w:rsidRDefault="001E54BA" w:rsidP="00915F99">
            <w:pPr>
              <w:pStyle w:val="ListParagraph"/>
              <w:numPr>
                <w:ilvl w:val="0"/>
                <w:numId w:val="3"/>
              </w:numPr>
              <w:tabs>
                <w:tab w:val="left" w:pos="180"/>
              </w:tabs>
              <w:spacing w:line="276" w:lineRule="auto"/>
              <w:rPr>
                <w:rFonts w:ascii="Arial" w:hAnsi="Arial"/>
                <w:sz w:val="20"/>
                <w:szCs w:val="20"/>
              </w:rPr>
            </w:pPr>
            <w:r>
              <w:rPr>
                <w:rFonts w:ascii="Arial" w:hAnsi="Arial"/>
                <w:sz w:val="20"/>
                <w:szCs w:val="20"/>
              </w:rPr>
              <w:t xml:space="preserve">Check that all PPE required for herbicide mixing and </w:t>
            </w:r>
            <w:r w:rsidR="006903CD">
              <w:rPr>
                <w:rFonts w:ascii="Arial" w:hAnsi="Arial"/>
                <w:sz w:val="20"/>
                <w:szCs w:val="20"/>
              </w:rPr>
              <w:t>spraying</w:t>
            </w:r>
            <w:r>
              <w:rPr>
                <w:rFonts w:ascii="Arial" w:hAnsi="Arial"/>
                <w:sz w:val="20"/>
                <w:szCs w:val="20"/>
              </w:rPr>
              <w:t xml:space="preserve"> </w:t>
            </w:r>
            <w:r w:rsidR="00C4079D">
              <w:rPr>
                <w:rFonts w:ascii="Arial" w:hAnsi="Arial"/>
                <w:sz w:val="20"/>
                <w:szCs w:val="20"/>
              </w:rPr>
              <w:t>are</w:t>
            </w:r>
            <w:r>
              <w:rPr>
                <w:rFonts w:ascii="Arial" w:hAnsi="Arial"/>
                <w:sz w:val="20"/>
                <w:szCs w:val="20"/>
              </w:rPr>
              <w:t xml:space="preserve"> </w:t>
            </w:r>
            <w:r w:rsidR="00C4079D">
              <w:rPr>
                <w:rFonts w:ascii="Arial" w:hAnsi="Arial"/>
                <w:sz w:val="20"/>
                <w:szCs w:val="20"/>
              </w:rPr>
              <w:t>available</w:t>
            </w:r>
            <w:r w:rsidR="006903CD">
              <w:rPr>
                <w:rFonts w:ascii="Arial" w:hAnsi="Arial"/>
                <w:sz w:val="20"/>
                <w:szCs w:val="20"/>
              </w:rPr>
              <w:t>. A</w:t>
            </w:r>
            <w:r>
              <w:rPr>
                <w:rFonts w:ascii="Arial" w:hAnsi="Arial"/>
                <w:sz w:val="20"/>
                <w:szCs w:val="20"/>
              </w:rPr>
              <w:t xml:space="preserve">ll operators </w:t>
            </w:r>
            <w:r w:rsidR="006903CD">
              <w:rPr>
                <w:rFonts w:ascii="Arial" w:hAnsi="Arial"/>
                <w:sz w:val="20"/>
                <w:szCs w:val="20"/>
              </w:rPr>
              <w:t xml:space="preserve">must </w:t>
            </w:r>
            <w:r>
              <w:rPr>
                <w:rFonts w:ascii="Arial" w:hAnsi="Arial"/>
                <w:sz w:val="20"/>
                <w:szCs w:val="20"/>
              </w:rPr>
              <w:t>use the PPE</w:t>
            </w:r>
            <w:r w:rsidR="006903CD">
              <w:rPr>
                <w:rFonts w:ascii="Arial" w:hAnsi="Arial"/>
                <w:sz w:val="20"/>
                <w:szCs w:val="20"/>
              </w:rPr>
              <w:t>.</w:t>
            </w:r>
          </w:p>
          <w:p w14:paraId="3DBFFB63" w14:textId="1437946C" w:rsidR="001E54BA" w:rsidRDefault="001E54BA" w:rsidP="00915F99">
            <w:pPr>
              <w:pStyle w:val="ListParagraph"/>
              <w:numPr>
                <w:ilvl w:val="0"/>
                <w:numId w:val="3"/>
              </w:numPr>
              <w:tabs>
                <w:tab w:val="left" w:pos="180"/>
              </w:tabs>
              <w:spacing w:line="276" w:lineRule="auto"/>
              <w:rPr>
                <w:rFonts w:ascii="Arial" w:hAnsi="Arial"/>
                <w:sz w:val="20"/>
                <w:szCs w:val="20"/>
              </w:rPr>
            </w:pPr>
            <w:r>
              <w:rPr>
                <w:rFonts w:ascii="Arial" w:hAnsi="Arial"/>
                <w:sz w:val="20"/>
                <w:szCs w:val="20"/>
              </w:rPr>
              <w:t>Assess how much herbicide will be required for the task.</w:t>
            </w:r>
          </w:p>
          <w:p w14:paraId="7278CD28" w14:textId="77777777" w:rsidR="009F06FA" w:rsidRDefault="000948CC" w:rsidP="00915F99">
            <w:pPr>
              <w:pStyle w:val="ListParagraph"/>
              <w:numPr>
                <w:ilvl w:val="0"/>
                <w:numId w:val="3"/>
              </w:numPr>
              <w:tabs>
                <w:tab w:val="left" w:pos="180"/>
              </w:tabs>
              <w:spacing w:line="276" w:lineRule="auto"/>
              <w:rPr>
                <w:rFonts w:ascii="Arial" w:hAnsi="Arial"/>
                <w:sz w:val="20"/>
                <w:szCs w:val="20"/>
              </w:rPr>
            </w:pPr>
            <w:r>
              <w:rPr>
                <w:rFonts w:ascii="Arial" w:hAnsi="Arial"/>
                <w:sz w:val="20"/>
                <w:szCs w:val="20"/>
              </w:rPr>
              <w:lastRenderedPageBreak/>
              <w:t xml:space="preserve">Ensure that a water compatible (hydrophilic) spill </w:t>
            </w:r>
            <w:r w:rsidR="00C4079D">
              <w:rPr>
                <w:rFonts w:ascii="Arial" w:hAnsi="Arial"/>
                <w:sz w:val="20"/>
                <w:szCs w:val="20"/>
              </w:rPr>
              <w:t>clean-up</w:t>
            </w:r>
            <w:r>
              <w:rPr>
                <w:rFonts w:ascii="Arial" w:hAnsi="Arial"/>
                <w:sz w:val="20"/>
                <w:szCs w:val="20"/>
              </w:rPr>
              <w:t xml:space="preserve"> kit is immediately available</w:t>
            </w:r>
          </w:p>
          <w:p w14:paraId="74CCE8D5" w14:textId="77777777" w:rsidR="006903CD" w:rsidRDefault="006903CD" w:rsidP="00915F99">
            <w:pPr>
              <w:pStyle w:val="ListParagraph"/>
              <w:numPr>
                <w:ilvl w:val="0"/>
                <w:numId w:val="3"/>
              </w:numPr>
              <w:tabs>
                <w:tab w:val="left" w:pos="180"/>
              </w:tabs>
              <w:spacing w:line="276" w:lineRule="auto"/>
              <w:rPr>
                <w:rFonts w:ascii="Arial" w:hAnsi="Arial"/>
                <w:sz w:val="20"/>
                <w:szCs w:val="20"/>
              </w:rPr>
            </w:pPr>
            <w:r>
              <w:rPr>
                <w:rFonts w:ascii="Arial" w:hAnsi="Arial"/>
                <w:sz w:val="20"/>
                <w:szCs w:val="20"/>
              </w:rPr>
              <w:t>Clean-up spills in accordance with the Safety Data Sheet(s)</w:t>
            </w:r>
          </w:p>
          <w:p w14:paraId="542E52DF" w14:textId="54F071F1" w:rsidR="001808BF" w:rsidRPr="006903CD" w:rsidRDefault="001808BF" w:rsidP="00915F99">
            <w:pPr>
              <w:pStyle w:val="ListParagraph"/>
              <w:numPr>
                <w:ilvl w:val="0"/>
                <w:numId w:val="3"/>
              </w:numPr>
              <w:tabs>
                <w:tab w:val="left" w:pos="180"/>
              </w:tabs>
              <w:spacing w:line="276" w:lineRule="auto"/>
              <w:rPr>
                <w:rFonts w:ascii="Arial" w:hAnsi="Arial"/>
                <w:sz w:val="20"/>
                <w:szCs w:val="20"/>
              </w:rPr>
            </w:pPr>
            <w:r>
              <w:rPr>
                <w:rFonts w:ascii="Arial" w:hAnsi="Arial"/>
                <w:sz w:val="20"/>
                <w:szCs w:val="20"/>
              </w:rPr>
              <w:t>Operators must be provided with contact phone numbers of emergency services and their Team Leader</w:t>
            </w:r>
          </w:p>
        </w:tc>
      </w:tr>
    </w:tbl>
    <w:p w14:paraId="6157EE15" w14:textId="77777777" w:rsidR="001A3B7A" w:rsidRDefault="001A3B7A" w:rsidP="0029391A">
      <w:pPr>
        <w:pStyle w:val="Header"/>
        <w:tabs>
          <w:tab w:val="clear" w:pos="4153"/>
          <w:tab w:val="clear" w:pos="8306"/>
        </w:tabs>
        <w:rPr>
          <w:rFonts w:ascii="Arial" w:hAnsi="Arial"/>
          <w:b/>
          <w:color w:val="000000" w:themeColor="text1"/>
          <w:sz w:val="20"/>
          <w:szCs w:val="20"/>
        </w:rPr>
        <w:sectPr w:rsidR="001A3B7A" w:rsidSect="004472FD">
          <w:footerReference w:type="default" r:id="rId22"/>
          <w:type w:val="continuous"/>
          <w:pgSz w:w="11906" w:h="16838" w:code="9"/>
          <w:pgMar w:top="567" w:right="707" w:bottom="737" w:left="720" w:header="0" w:footer="612" w:gutter="0"/>
          <w:pgBorders w:offsetFrom="page">
            <w:top w:val="single" w:sz="4" w:space="24" w:color="FFFFFF"/>
            <w:left w:val="single" w:sz="4" w:space="24" w:color="FFFFFF"/>
            <w:bottom w:val="single" w:sz="4" w:space="24" w:color="FFFFFF"/>
            <w:right w:val="single" w:sz="4" w:space="24" w:color="FFFFFF"/>
          </w:pgBorders>
          <w:cols w:space="708"/>
          <w:docGrid w:linePitch="360"/>
        </w:sectPr>
      </w:pPr>
    </w:p>
    <w:tbl>
      <w:tblPr>
        <w:tblpPr w:leftFromText="180" w:rightFromText="180" w:vertAnchor="text" w:horzAnchor="margin" w:tblpXSpec="center" w:tblpY="2"/>
        <w:tblW w:w="10554" w:type="dxa"/>
        <w:jc w:val="center"/>
        <w:tblBorders>
          <w:top w:val="single" w:sz="4" w:space="0" w:color="FF3300"/>
          <w:left w:val="single" w:sz="4" w:space="0" w:color="FF3300"/>
          <w:bottom w:val="single" w:sz="4" w:space="0" w:color="FF3300"/>
          <w:right w:val="single" w:sz="4" w:space="0" w:color="FF3300"/>
          <w:insideH w:val="single" w:sz="4" w:space="0" w:color="FF3300"/>
          <w:insideV w:val="single" w:sz="4" w:space="0" w:color="FF3300"/>
        </w:tblBorders>
        <w:tblLayout w:type="fixed"/>
        <w:tblLook w:val="01E0" w:firstRow="1" w:lastRow="1" w:firstColumn="1" w:lastColumn="1" w:noHBand="0" w:noVBand="0"/>
      </w:tblPr>
      <w:tblGrid>
        <w:gridCol w:w="5160"/>
        <w:gridCol w:w="117"/>
        <w:gridCol w:w="5277"/>
      </w:tblGrid>
      <w:tr w:rsidR="00477D97" w:rsidRPr="00BA282C" w14:paraId="79288771" w14:textId="77777777" w:rsidTr="00FB0BF9">
        <w:trPr>
          <w:jc w:val="center"/>
        </w:trPr>
        <w:tc>
          <w:tcPr>
            <w:tcW w:w="10554" w:type="dxa"/>
            <w:gridSpan w:val="3"/>
            <w:tcBorders>
              <w:top w:val="single" w:sz="4" w:space="0" w:color="C00000"/>
              <w:left w:val="single" w:sz="4" w:space="0" w:color="C00000"/>
              <w:bottom w:val="single" w:sz="4" w:space="0" w:color="00B050"/>
              <w:right w:val="single" w:sz="4" w:space="0" w:color="C00000"/>
            </w:tcBorders>
            <w:shd w:val="clear" w:color="auto" w:fill="D9D9D9" w:themeFill="background1" w:themeFillShade="D9"/>
            <w:tcMar>
              <w:top w:w="28" w:type="dxa"/>
              <w:left w:w="28" w:type="dxa"/>
              <w:bottom w:w="28" w:type="dxa"/>
              <w:right w:w="28" w:type="dxa"/>
            </w:tcMar>
            <w:vAlign w:val="center"/>
          </w:tcPr>
          <w:p w14:paraId="52754D6F" w14:textId="61D13160" w:rsidR="00477D97" w:rsidRPr="008617A2" w:rsidRDefault="00477D97" w:rsidP="0029391A">
            <w:pPr>
              <w:pStyle w:val="Header"/>
              <w:tabs>
                <w:tab w:val="clear" w:pos="4153"/>
                <w:tab w:val="clear" w:pos="8306"/>
              </w:tabs>
              <w:rPr>
                <w:rFonts w:ascii="Arial" w:hAnsi="Arial" w:cs="Arial"/>
                <w:noProof/>
                <w:color w:val="C00000"/>
              </w:rPr>
            </w:pPr>
            <w:r w:rsidRPr="008617A2">
              <w:rPr>
                <w:rFonts w:ascii="Arial" w:hAnsi="Arial"/>
                <w:b/>
                <w:color w:val="000000" w:themeColor="text1"/>
              </w:rPr>
              <w:lastRenderedPageBreak/>
              <w:t>OPERATIONAL SAFETY CHECKS</w:t>
            </w:r>
            <w:r w:rsidR="008617A2">
              <w:rPr>
                <w:rFonts w:ascii="Arial" w:hAnsi="Arial"/>
                <w:b/>
                <w:color w:val="000000" w:themeColor="text1"/>
              </w:rPr>
              <w:t>:</w:t>
            </w:r>
          </w:p>
        </w:tc>
      </w:tr>
      <w:tr w:rsidR="00477D97" w:rsidRPr="00BA282C" w14:paraId="2C8B7A53" w14:textId="77777777" w:rsidTr="00FB0BF9">
        <w:trPr>
          <w:jc w:val="center"/>
        </w:trPr>
        <w:tc>
          <w:tcPr>
            <w:tcW w:w="10554" w:type="dxa"/>
            <w:gridSpan w:val="3"/>
            <w:tcBorders>
              <w:top w:val="single" w:sz="4" w:space="0" w:color="00B050"/>
              <w:left w:val="single" w:sz="4" w:space="0" w:color="00B050"/>
              <w:bottom w:val="single" w:sz="4" w:space="0" w:color="00B050"/>
              <w:right w:val="single" w:sz="4" w:space="0" w:color="00B050"/>
            </w:tcBorders>
            <w:shd w:val="clear" w:color="auto" w:fill="808080" w:themeFill="background1" w:themeFillShade="80"/>
            <w:tcMar>
              <w:top w:w="28" w:type="dxa"/>
              <w:left w:w="28" w:type="dxa"/>
              <w:bottom w:w="28" w:type="dxa"/>
              <w:right w:w="28" w:type="dxa"/>
            </w:tcMar>
            <w:vAlign w:val="center"/>
          </w:tcPr>
          <w:p w14:paraId="22E0FE60" w14:textId="57CF73BB" w:rsidR="00477D97" w:rsidRPr="009A2A48" w:rsidRDefault="00477D97" w:rsidP="0029391A">
            <w:pPr>
              <w:tabs>
                <w:tab w:val="left" w:pos="397"/>
              </w:tabs>
              <w:ind w:left="72"/>
              <w:jc w:val="center"/>
              <w:rPr>
                <w:rFonts w:ascii="Arial" w:hAnsi="Arial"/>
                <w:b/>
                <w:color w:val="FFFFFF"/>
                <w:sz w:val="20"/>
                <w:szCs w:val="20"/>
              </w:rPr>
            </w:pPr>
            <w:r w:rsidRPr="009A2A48">
              <w:rPr>
                <w:rFonts w:ascii="Arial" w:hAnsi="Arial"/>
                <w:b/>
                <w:color w:val="FFFFFF"/>
                <w:sz w:val="20"/>
                <w:szCs w:val="20"/>
              </w:rPr>
              <w:t xml:space="preserve">Ensure ALL hazards are </w:t>
            </w:r>
            <w:proofErr w:type="gramStart"/>
            <w:r w:rsidRPr="009A2A48">
              <w:rPr>
                <w:rFonts w:ascii="Arial" w:hAnsi="Arial"/>
                <w:b/>
                <w:color w:val="FFFFFF"/>
                <w:sz w:val="20"/>
                <w:szCs w:val="20"/>
              </w:rPr>
              <w:t>controlled at all times</w:t>
            </w:r>
            <w:proofErr w:type="gramEnd"/>
            <w:r w:rsidR="004472FD">
              <w:rPr>
                <w:rFonts w:ascii="Arial" w:hAnsi="Arial"/>
                <w:b/>
                <w:color w:val="FFFFFF"/>
                <w:sz w:val="20"/>
                <w:szCs w:val="20"/>
              </w:rPr>
              <w:t>,</w:t>
            </w:r>
            <w:r w:rsidRPr="009A2A48">
              <w:rPr>
                <w:rFonts w:ascii="Arial" w:hAnsi="Arial"/>
                <w:b/>
                <w:color w:val="FFFFFF"/>
                <w:sz w:val="20"/>
                <w:szCs w:val="20"/>
              </w:rPr>
              <w:t xml:space="preserve"> through good work practice</w:t>
            </w:r>
          </w:p>
        </w:tc>
      </w:tr>
      <w:tr w:rsidR="00477D97" w:rsidRPr="00BA282C" w14:paraId="2999F5CE" w14:textId="77777777" w:rsidTr="0029391A">
        <w:trPr>
          <w:jc w:val="center"/>
        </w:trPr>
        <w:tc>
          <w:tcPr>
            <w:tcW w:w="10554" w:type="dxa"/>
            <w:gridSpan w:val="3"/>
            <w:tcBorders>
              <w:top w:val="single" w:sz="4" w:space="0" w:color="00B050"/>
              <w:left w:val="single" w:sz="4" w:space="0" w:color="C00000"/>
              <w:bottom w:val="single" w:sz="4" w:space="0" w:color="C00000"/>
              <w:right w:val="single" w:sz="4" w:space="0" w:color="C00000"/>
            </w:tcBorders>
            <w:shd w:val="clear" w:color="auto" w:fill="auto"/>
            <w:tcMar>
              <w:top w:w="28" w:type="dxa"/>
              <w:left w:w="28" w:type="dxa"/>
              <w:bottom w:w="28" w:type="dxa"/>
              <w:right w:w="28" w:type="dxa"/>
            </w:tcMar>
            <w:vAlign w:val="center"/>
          </w:tcPr>
          <w:p w14:paraId="6C75DC70" w14:textId="48EFDA30" w:rsidR="00477D97" w:rsidRPr="00C4079D" w:rsidRDefault="00FD36CD" w:rsidP="00915F99">
            <w:pPr>
              <w:numPr>
                <w:ilvl w:val="0"/>
                <w:numId w:val="1"/>
              </w:numPr>
              <w:spacing w:line="276" w:lineRule="auto"/>
              <w:rPr>
                <w:rFonts w:ascii="Arial" w:hAnsi="Arial"/>
                <w:bCs/>
                <w:color w:val="FFFFFF"/>
                <w:sz w:val="20"/>
                <w:szCs w:val="20"/>
              </w:rPr>
            </w:pPr>
            <w:r w:rsidRPr="00C4079D">
              <w:rPr>
                <w:rFonts w:ascii="Arial" w:hAnsi="Arial"/>
                <w:bCs/>
                <w:color w:val="000000" w:themeColor="text1"/>
                <w:sz w:val="20"/>
                <w:szCs w:val="20"/>
              </w:rPr>
              <w:t xml:space="preserve">Assess the wind and weather conditions are right for </w:t>
            </w:r>
            <w:r w:rsidR="00E207A9" w:rsidRPr="00C4079D">
              <w:rPr>
                <w:rFonts w:ascii="Arial" w:hAnsi="Arial"/>
                <w:bCs/>
                <w:color w:val="000000" w:themeColor="text1"/>
                <w:sz w:val="20"/>
                <w:szCs w:val="20"/>
              </w:rPr>
              <w:t>spraying. Continue to monitor these conditions throughout the task and cease spraying if conditions are no longer optimal</w:t>
            </w:r>
          </w:p>
          <w:p w14:paraId="641CF7EA" w14:textId="59725CCC" w:rsidR="006903CD" w:rsidRPr="001E54BA" w:rsidRDefault="006903CD" w:rsidP="00915F99">
            <w:pPr>
              <w:pStyle w:val="ListParagraph"/>
              <w:numPr>
                <w:ilvl w:val="0"/>
                <w:numId w:val="1"/>
              </w:numPr>
              <w:tabs>
                <w:tab w:val="left" w:pos="180"/>
              </w:tabs>
              <w:spacing w:line="276" w:lineRule="auto"/>
              <w:rPr>
                <w:rFonts w:ascii="Arial" w:hAnsi="Arial"/>
                <w:sz w:val="20"/>
                <w:szCs w:val="20"/>
              </w:rPr>
            </w:pPr>
            <w:r>
              <w:rPr>
                <w:rFonts w:ascii="Arial" w:hAnsi="Arial"/>
                <w:sz w:val="20"/>
                <w:szCs w:val="20"/>
              </w:rPr>
              <w:t>Mix the herbicide and other chemicals in a well ventilated area this is appropriate for containing spills</w:t>
            </w:r>
          </w:p>
          <w:p w14:paraId="32BE70EE" w14:textId="6B7D81F7" w:rsidR="00E207A9" w:rsidRPr="00C4079D" w:rsidRDefault="00C4079D" w:rsidP="00915F99">
            <w:pPr>
              <w:numPr>
                <w:ilvl w:val="0"/>
                <w:numId w:val="1"/>
              </w:numPr>
              <w:spacing w:line="276" w:lineRule="auto"/>
              <w:rPr>
                <w:rFonts w:ascii="Arial" w:hAnsi="Arial"/>
                <w:bCs/>
                <w:color w:val="FFFFFF"/>
                <w:sz w:val="20"/>
                <w:szCs w:val="20"/>
              </w:rPr>
            </w:pPr>
            <w:r>
              <w:rPr>
                <w:rFonts w:ascii="Arial" w:hAnsi="Arial"/>
                <w:bCs/>
                <w:color w:val="000000" w:themeColor="text1"/>
                <w:sz w:val="20"/>
                <w:szCs w:val="20"/>
              </w:rPr>
              <w:t xml:space="preserve">Prepare the </w:t>
            </w:r>
            <w:r w:rsidRPr="00C4079D">
              <w:rPr>
                <w:rFonts w:ascii="Arial" w:hAnsi="Arial"/>
                <w:bCs/>
                <w:color w:val="000000" w:themeColor="text1"/>
                <w:sz w:val="20"/>
                <w:szCs w:val="20"/>
              </w:rPr>
              <w:t>herbicide</w:t>
            </w:r>
            <w:r w:rsidR="00E207A9" w:rsidRPr="00C4079D">
              <w:rPr>
                <w:rFonts w:ascii="Arial" w:hAnsi="Arial"/>
                <w:bCs/>
                <w:color w:val="000000" w:themeColor="text1"/>
                <w:sz w:val="20"/>
                <w:szCs w:val="20"/>
              </w:rPr>
              <w:t xml:space="preserve"> and other chemicals as specified on the herbicide label</w:t>
            </w:r>
          </w:p>
          <w:p w14:paraId="3A34D164" w14:textId="72F7293A" w:rsidR="00E207A9" w:rsidRPr="00A67FD7" w:rsidRDefault="00E207A9" w:rsidP="00915F99">
            <w:pPr>
              <w:numPr>
                <w:ilvl w:val="0"/>
                <w:numId w:val="1"/>
              </w:numPr>
              <w:spacing w:line="276" w:lineRule="auto"/>
              <w:rPr>
                <w:rFonts w:ascii="Arial" w:hAnsi="Arial"/>
                <w:bCs/>
                <w:color w:val="FFFFFF"/>
                <w:sz w:val="20"/>
                <w:szCs w:val="20"/>
              </w:rPr>
            </w:pPr>
            <w:r w:rsidRPr="00C4079D">
              <w:rPr>
                <w:rFonts w:ascii="Arial" w:hAnsi="Arial"/>
                <w:bCs/>
                <w:color w:val="000000" w:themeColor="text1"/>
                <w:sz w:val="20"/>
                <w:szCs w:val="20"/>
              </w:rPr>
              <w:t>Fill the herbicide holding tank after adding the chemical(s) and wash measuring containers into the holding tank.</w:t>
            </w:r>
          </w:p>
          <w:p w14:paraId="0EF582B8" w14:textId="1D0E792E" w:rsidR="00A67FD7" w:rsidRPr="00A67FD7" w:rsidRDefault="00A67FD7" w:rsidP="00915F99">
            <w:pPr>
              <w:numPr>
                <w:ilvl w:val="0"/>
                <w:numId w:val="1"/>
              </w:numPr>
              <w:spacing w:line="276" w:lineRule="auto"/>
              <w:rPr>
                <w:rFonts w:ascii="Arial" w:hAnsi="Arial"/>
                <w:bCs/>
                <w:color w:val="FFFFFF"/>
                <w:sz w:val="20"/>
                <w:szCs w:val="20"/>
              </w:rPr>
            </w:pPr>
            <w:r>
              <w:rPr>
                <w:rFonts w:ascii="Arial" w:hAnsi="Arial"/>
                <w:bCs/>
                <w:color w:val="000000" w:themeColor="text1"/>
                <w:sz w:val="20"/>
                <w:szCs w:val="20"/>
              </w:rPr>
              <w:t>Ensure the herbicide delivery pressure is set to 35psi or per the equipment operator’s manual / instructions</w:t>
            </w:r>
          </w:p>
          <w:p w14:paraId="4F4B932E" w14:textId="441C577B" w:rsidR="00A67FD7" w:rsidRPr="00A67FD7" w:rsidRDefault="00A67FD7" w:rsidP="00915F99">
            <w:pPr>
              <w:numPr>
                <w:ilvl w:val="0"/>
                <w:numId w:val="1"/>
              </w:numPr>
              <w:spacing w:line="276" w:lineRule="auto"/>
              <w:rPr>
                <w:rFonts w:ascii="Arial" w:hAnsi="Arial"/>
                <w:bCs/>
                <w:color w:val="FFFFFF"/>
                <w:sz w:val="20"/>
                <w:szCs w:val="20"/>
              </w:rPr>
            </w:pPr>
            <w:r>
              <w:rPr>
                <w:rFonts w:ascii="Arial" w:hAnsi="Arial"/>
                <w:bCs/>
                <w:color w:val="000000" w:themeColor="text1"/>
                <w:sz w:val="20"/>
                <w:szCs w:val="20"/>
              </w:rPr>
              <w:t>Maintain the spray vehicle speed</w:t>
            </w:r>
            <w:r w:rsidR="00C44BAB">
              <w:rPr>
                <w:rFonts w:ascii="Arial" w:hAnsi="Arial"/>
                <w:bCs/>
                <w:color w:val="000000" w:themeColor="text1"/>
                <w:sz w:val="20"/>
                <w:szCs w:val="20"/>
              </w:rPr>
              <w:t xml:space="preserve"> as appropriate for the spray operations</w:t>
            </w:r>
          </w:p>
          <w:p w14:paraId="7C9CA620" w14:textId="77777777" w:rsidR="00A67FD7" w:rsidRPr="006903CD" w:rsidRDefault="00A67FD7" w:rsidP="00A67FD7">
            <w:pPr>
              <w:numPr>
                <w:ilvl w:val="0"/>
                <w:numId w:val="1"/>
              </w:numPr>
              <w:tabs>
                <w:tab w:val="clear" w:pos="720"/>
              </w:tabs>
              <w:spacing w:line="276" w:lineRule="auto"/>
              <w:rPr>
                <w:rFonts w:ascii="Arial" w:hAnsi="Arial"/>
                <w:bCs/>
                <w:color w:val="FFFFFF"/>
                <w:sz w:val="20"/>
                <w:szCs w:val="20"/>
              </w:rPr>
            </w:pPr>
            <w:r w:rsidRPr="006903CD">
              <w:rPr>
                <w:rFonts w:ascii="Arial" w:hAnsi="Arial"/>
                <w:bCs/>
                <w:color w:val="000000" w:themeColor="text1"/>
                <w:sz w:val="20"/>
                <w:szCs w:val="20"/>
              </w:rPr>
              <w:t>Ensure only target vegetation is sprayed</w:t>
            </w:r>
          </w:p>
          <w:p w14:paraId="0A370A8E" w14:textId="3BC440CF" w:rsidR="00A67FD7" w:rsidRPr="00A67FD7" w:rsidRDefault="00A67FD7" w:rsidP="00915F99">
            <w:pPr>
              <w:numPr>
                <w:ilvl w:val="0"/>
                <w:numId w:val="1"/>
              </w:numPr>
              <w:spacing w:line="276" w:lineRule="auto"/>
              <w:rPr>
                <w:rFonts w:ascii="Arial" w:hAnsi="Arial"/>
                <w:bCs/>
                <w:color w:val="000000" w:themeColor="text1"/>
                <w:sz w:val="20"/>
                <w:szCs w:val="20"/>
              </w:rPr>
            </w:pPr>
            <w:r w:rsidRPr="00A67FD7">
              <w:rPr>
                <w:rFonts w:ascii="Arial" w:hAnsi="Arial"/>
                <w:bCs/>
                <w:color w:val="000000" w:themeColor="text1"/>
                <w:sz w:val="20"/>
                <w:szCs w:val="20"/>
              </w:rPr>
              <w:t>Under no circumstances must</w:t>
            </w:r>
            <w:r>
              <w:rPr>
                <w:rFonts w:ascii="Arial" w:hAnsi="Arial"/>
                <w:bCs/>
                <w:color w:val="000000" w:themeColor="text1"/>
                <w:sz w:val="20"/>
                <w:szCs w:val="20"/>
              </w:rPr>
              <w:t xml:space="preserve"> herbicide be applied on or near any streams or water courses</w:t>
            </w:r>
          </w:p>
          <w:p w14:paraId="2666E8AB" w14:textId="54F8A1F7" w:rsidR="006903CD" w:rsidRPr="006903CD" w:rsidRDefault="006903CD" w:rsidP="00915F99">
            <w:pPr>
              <w:numPr>
                <w:ilvl w:val="0"/>
                <w:numId w:val="1"/>
              </w:numPr>
              <w:spacing w:line="276" w:lineRule="auto"/>
              <w:rPr>
                <w:rFonts w:ascii="Arial" w:hAnsi="Arial"/>
                <w:bCs/>
                <w:color w:val="FFFFFF"/>
                <w:sz w:val="20"/>
                <w:szCs w:val="20"/>
              </w:rPr>
            </w:pPr>
            <w:r w:rsidRPr="00C4079D">
              <w:rPr>
                <w:rFonts w:ascii="Arial" w:hAnsi="Arial"/>
                <w:bCs/>
                <w:color w:val="000000" w:themeColor="text1"/>
                <w:sz w:val="20"/>
                <w:szCs w:val="20"/>
              </w:rPr>
              <w:t>Plan the task so that spraying is conducted methodically so that areas are not missed</w:t>
            </w:r>
          </w:p>
          <w:p w14:paraId="33011A6C" w14:textId="77777777" w:rsidR="00E207A9" w:rsidRPr="00C4079D" w:rsidRDefault="00E207A9" w:rsidP="00915F99">
            <w:pPr>
              <w:numPr>
                <w:ilvl w:val="0"/>
                <w:numId w:val="1"/>
              </w:numPr>
              <w:spacing w:line="276" w:lineRule="auto"/>
              <w:rPr>
                <w:rFonts w:ascii="Arial" w:hAnsi="Arial"/>
                <w:bCs/>
                <w:color w:val="FFFFFF"/>
                <w:sz w:val="20"/>
                <w:szCs w:val="20"/>
              </w:rPr>
            </w:pPr>
            <w:r w:rsidRPr="00C4079D">
              <w:rPr>
                <w:rFonts w:ascii="Arial" w:hAnsi="Arial"/>
                <w:bCs/>
                <w:color w:val="000000" w:themeColor="text1"/>
                <w:sz w:val="20"/>
                <w:szCs w:val="20"/>
              </w:rPr>
              <w:t>Display appropriate safety signage to prevent unauthorised access to the area, as appropriate.</w:t>
            </w:r>
          </w:p>
          <w:p w14:paraId="2BD28164" w14:textId="1E6BD755" w:rsidR="00E207A9" w:rsidRPr="00C4079D" w:rsidRDefault="00E207A9" w:rsidP="00915F99">
            <w:pPr>
              <w:numPr>
                <w:ilvl w:val="0"/>
                <w:numId w:val="1"/>
              </w:numPr>
              <w:spacing w:line="276" w:lineRule="auto"/>
              <w:rPr>
                <w:rFonts w:ascii="Arial" w:hAnsi="Arial"/>
                <w:bCs/>
                <w:color w:val="FFFFFF"/>
                <w:sz w:val="20"/>
                <w:szCs w:val="20"/>
              </w:rPr>
            </w:pPr>
            <w:r w:rsidRPr="00C4079D">
              <w:rPr>
                <w:rFonts w:ascii="Arial" w:hAnsi="Arial"/>
                <w:bCs/>
                <w:color w:val="000000" w:themeColor="text1"/>
                <w:sz w:val="20"/>
                <w:szCs w:val="20"/>
              </w:rPr>
              <w:t xml:space="preserve">Cease spraying operations if pedestrians or animals are likely to </w:t>
            </w:r>
            <w:r w:rsidR="004472FD" w:rsidRPr="00C4079D">
              <w:rPr>
                <w:rFonts w:ascii="Arial" w:hAnsi="Arial"/>
                <w:bCs/>
                <w:color w:val="000000" w:themeColor="text1"/>
                <w:sz w:val="20"/>
                <w:szCs w:val="20"/>
              </w:rPr>
              <w:t>enter</w:t>
            </w:r>
            <w:r w:rsidRPr="00C4079D">
              <w:rPr>
                <w:rFonts w:ascii="Arial" w:hAnsi="Arial"/>
                <w:bCs/>
                <w:color w:val="000000" w:themeColor="text1"/>
                <w:sz w:val="20"/>
                <w:szCs w:val="20"/>
              </w:rPr>
              <w:t xml:space="preserve"> the spray area</w:t>
            </w:r>
          </w:p>
          <w:p w14:paraId="60758152" w14:textId="2323EF4E" w:rsidR="006903CD" w:rsidRPr="004472FD" w:rsidRDefault="006903CD" w:rsidP="00915F99">
            <w:pPr>
              <w:numPr>
                <w:ilvl w:val="0"/>
                <w:numId w:val="1"/>
              </w:numPr>
              <w:tabs>
                <w:tab w:val="clear" w:pos="720"/>
              </w:tabs>
              <w:spacing w:line="276" w:lineRule="auto"/>
              <w:rPr>
                <w:rFonts w:ascii="Arial" w:hAnsi="Arial"/>
                <w:bCs/>
                <w:color w:val="FFFFFF"/>
                <w:sz w:val="20"/>
                <w:szCs w:val="20"/>
              </w:rPr>
            </w:pPr>
            <w:r>
              <w:rPr>
                <w:rFonts w:ascii="Arial" w:hAnsi="Arial"/>
                <w:bCs/>
                <w:color w:val="000000" w:themeColor="text1"/>
                <w:sz w:val="20"/>
                <w:szCs w:val="20"/>
              </w:rPr>
              <w:t>Before making any adjustments, bring the plant to a complete standstill and shut off the spray nozzle / hand spray gun</w:t>
            </w:r>
          </w:p>
          <w:p w14:paraId="34A0408E" w14:textId="08F752BF" w:rsidR="004472FD" w:rsidRPr="006903CD" w:rsidRDefault="004472FD" w:rsidP="00915F99">
            <w:pPr>
              <w:numPr>
                <w:ilvl w:val="0"/>
                <w:numId w:val="1"/>
              </w:numPr>
              <w:tabs>
                <w:tab w:val="clear" w:pos="720"/>
              </w:tabs>
              <w:spacing w:line="276" w:lineRule="auto"/>
              <w:rPr>
                <w:rFonts w:ascii="Arial" w:hAnsi="Arial"/>
                <w:bCs/>
                <w:color w:val="FFFFFF"/>
                <w:sz w:val="20"/>
                <w:szCs w:val="20"/>
              </w:rPr>
            </w:pPr>
            <w:r>
              <w:rPr>
                <w:rFonts w:ascii="Arial" w:hAnsi="Arial"/>
                <w:bCs/>
                <w:color w:val="000000" w:themeColor="text1"/>
                <w:sz w:val="20"/>
                <w:szCs w:val="20"/>
              </w:rPr>
              <w:t>Operators must not eat, drink or smoke during spraying operations unless they first wash their hands</w:t>
            </w:r>
          </w:p>
          <w:p w14:paraId="7DE086A2" w14:textId="7B47926D" w:rsidR="006903CD" w:rsidRPr="00C4079D" w:rsidRDefault="006903CD" w:rsidP="00915F99">
            <w:pPr>
              <w:numPr>
                <w:ilvl w:val="0"/>
                <w:numId w:val="1"/>
              </w:numPr>
              <w:tabs>
                <w:tab w:val="clear" w:pos="720"/>
              </w:tabs>
              <w:spacing w:line="276" w:lineRule="auto"/>
              <w:rPr>
                <w:rFonts w:ascii="Arial" w:hAnsi="Arial"/>
                <w:b/>
                <w:color w:val="FFFFFF"/>
                <w:sz w:val="20"/>
                <w:szCs w:val="20"/>
              </w:rPr>
            </w:pPr>
            <w:r>
              <w:rPr>
                <w:rFonts w:ascii="Arial" w:hAnsi="Arial"/>
                <w:sz w:val="20"/>
                <w:szCs w:val="20"/>
              </w:rPr>
              <w:t>Clean-up spills in accordance with the Safety Data Sheet(s)</w:t>
            </w:r>
          </w:p>
        </w:tc>
      </w:tr>
      <w:tr w:rsidR="00477D97" w:rsidRPr="00BA282C" w14:paraId="13D64DA5" w14:textId="77777777" w:rsidTr="00FB0BF9">
        <w:trPr>
          <w:jc w:val="center"/>
        </w:trPr>
        <w:tc>
          <w:tcPr>
            <w:tcW w:w="10554" w:type="dxa"/>
            <w:gridSpan w:val="3"/>
            <w:tcBorders>
              <w:top w:val="single" w:sz="4" w:space="0" w:color="C00000"/>
              <w:left w:val="single" w:sz="4" w:space="0" w:color="C00000"/>
              <w:bottom w:val="single" w:sz="4" w:space="0" w:color="C00000"/>
              <w:right w:val="single" w:sz="4" w:space="0" w:color="C00000"/>
            </w:tcBorders>
            <w:shd w:val="clear" w:color="auto" w:fill="D9D9D9" w:themeFill="background1" w:themeFillShade="D9"/>
            <w:tcMar>
              <w:top w:w="28" w:type="dxa"/>
              <w:left w:w="28" w:type="dxa"/>
              <w:bottom w:w="28" w:type="dxa"/>
              <w:right w:w="28" w:type="dxa"/>
            </w:tcMar>
            <w:vAlign w:val="center"/>
          </w:tcPr>
          <w:p w14:paraId="1277AA8B" w14:textId="00CF9191" w:rsidR="00477D97" w:rsidRPr="008617A2" w:rsidRDefault="00C4079D" w:rsidP="0029391A">
            <w:pPr>
              <w:tabs>
                <w:tab w:val="left" w:pos="397"/>
              </w:tabs>
              <w:rPr>
                <w:rFonts w:ascii="Arial" w:hAnsi="Arial"/>
                <w:b/>
                <w:color w:val="C00000"/>
              </w:rPr>
            </w:pPr>
            <w:r w:rsidRPr="008617A2">
              <w:rPr>
                <w:rFonts w:ascii="Arial" w:hAnsi="Arial"/>
                <w:b/>
                <w:color w:val="000000" w:themeColor="text1"/>
              </w:rPr>
              <w:t>COMPLETION OF SPRAYING OPERATIONS</w:t>
            </w:r>
            <w:r w:rsidR="008617A2">
              <w:rPr>
                <w:rFonts w:ascii="Arial" w:hAnsi="Arial"/>
                <w:b/>
                <w:color w:val="000000" w:themeColor="text1"/>
              </w:rPr>
              <w:t>:</w:t>
            </w:r>
          </w:p>
        </w:tc>
      </w:tr>
      <w:tr w:rsidR="00477D97" w:rsidRPr="00BA282C" w14:paraId="46F2BB05" w14:textId="77777777" w:rsidTr="0029391A">
        <w:trPr>
          <w:jc w:val="center"/>
        </w:trPr>
        <w:tc>
          <w:tcPr>
            <w:tcW w:w="10554" w:type="dxa"/>
            <w:gridSpan w:val="3"/>
            <w:tcBorders>
              <w:top w:val="single" w:sz="4" w:space="0" w:color="C00000"/>
              <w:left w:val="single" w:sz="4" w:space="0" w:color="C00000"/>
              <w:bottom w:val="single" w:sz="4" w:space="0" w:color="C00000"/>
              <w:right w:val="single" w:sz="4" w:space="0" w:color="C00000"/>
            </w:tcBorders>
            <w:shd w:val="clear" w:color="auto" w:fill="auto"/>
            <w:tcMar>
              <w:top w:w="28" w:type="dxa"/>
              <w:left w:w="28" w:type="dxa"/>
              <w:bottom w:w="28" w:type="dxa"/>
              <w:right w:w="28" w:type="dxa"/>
            </w:tcMar>
            <w:vAlign w:val="center"/>
          </w:tcPr>
          <w:p w14:paraId="77FEB292" w14:textId="132E22DC" w:rsidR="00477D97" w:rsidRPr="004472FD" w:rsidRDefault="00545311" w:rsidP="00915F99">
            <w:pPr>
              <w:numPr>
                <w:ilvl w:val="0"/>
                <w:numId w:val="1"/>
              </w:numPr>
              <w:tabs>
                <w:tab w:val="clear" w:pos="720"/>
              </w:tabs>
              <w:ind w:left="824" w:hanging="425"/>
              <w:rPr>
                <w:rFonts w:ascii="Arial" w:hAnsi="Arial"/>
                <w:bCs/>
                <w:color w:val="000000" w:themeColor="text1"/>
                <w:sz w:val="20"/>
                <w:szCs w:val="20"/>
              </w:rPr>
            </w:pPr>
            <w:r w:rsidRPr="004472FD">
              <w:rPr>
                <w:rFonts w:ascii="Arial" w:hAnsi="Arial"/>
                <w:bCs/>
                <w:color w:val="000000" w:themeColor="text1"/>
                <w:sz w:val="20"/>
                <w:szCs w:val="20"/>
              </w:rPr>
              <w:t>Add any herbicide waste to the spray tank for use on the next task or dispose of in accordance with the Safety Data Sheet(s)</w:t>
            </w:r>
          </w:p>
          <w:p w14:paraId="3AABD24B" w14:textId="26DADEFE" w:rsidR="00545311" w:rsidRDefault="00545311" w:rsidP="00915F99">
            <w:pPr>
              <w:numPr>
                <w:ilvl w:val="0"/>
                <w:numId w:val="1"/>
              </w:numPr>
              <w:tabs>
                <w:tab w:val="clear" w:pos="720"/>
              </w:tabs>
              <w:ind w:left="824" w:hanging="425"/>
              <w:rPr>
                <w:rFonts w:ascii="Arial" w:hAnsi="Arial"/>
                <w:bCs/>
                <w:color w:val="000000" w:themeColor="text1"/>
                <w:sz w:val="20"/>
                <w:szCs w:val="20"/>
              </w:rPr>
            </w:pPr>
            <w:r w:rsidRPr="004472FD">
              <w:rPr>
                <w:rFonts w:ascii="Arial" w:hAnsi="Arial"/>
                <w:bCs/>
                <w:color w:val="000000" w:themeColor="text1"/>
                <w:sz w:val="20"/>
                <w:szCs w:val="20"/>
              </w:rPr>
              <w:t>Store all herbicides and chemicals in their original contains in a dedicated locked and well ventilated storage area</w:t>
            </w:r>
          </w:p>
          <w:p w14:paraId="35A98F70" w14:textId="403C76A6" w:rsidR="004472FD" w:rsidRDefault="004472FD" w:rsidP="00915F99">
            <w:pPr>
              <w:numPr>
                <w:ilvl w:val="0"/>
                <w:numId w:val="1"/>
              </w:numPr>
              <w:tabs>
                <w:tab w:val="clear" w:pos="720"/>
              </w:tabs>
              <w:ind w:left="824" w:hanging="425"/>
              <w:rPr>
                <w:rFonts w:ascii="Arial" w:hAnsi="Arial"/>
                <w:bCs/>
                <w:color w:val="000000" w:themeColor="text1"/>
                <w:sz w:val="20"/>
                <w:szCs w:val="20"/>
              </w:rPr>
            </w:pPr>
            <w:r>
              <w:rPr>
                <w:rFonts w:ascii="Arial" w:hAnsi="Arial"/>
                <w:bCs/>
                <w:color w:val="000000" w:themeColor="text1"/>
                <w:sz w:val="20"/>
                <w:szCs w:val="20"/>
              </w:rPr>
              <w:t>Ensure all operators wash their hands after spraying and before eating, drinking or smoking.</w:t>
            </w:r>
          </w:p>
          <w:p w14:paraId="6AA08436" w14:textId="636B9AC3" w:rsidR="004472FD" w:rsidRPr="004472FD" w:rsidRDefault="004472FD" w:rsidP="00915F99">
            <w:pPr>
              <w:numPr>
                <w:ilvl w:val="0"/>
                <w:numId w:val="1"/>
              </w:numPr>
              <w:tabs>
                <w:tab w:val="clear" w:pos="720"/>
              </w:tabs>
              <w:ind w:left="824" w:hanging="425"/>
              <w:rPr>
                <w:rFonts w:ascii="Arial" w:hAnsi="Arial"/>
                <w:bCs/>
                <w:color w:val="000000" w:themeColor="text1"/>
                <w:sz w:val="20"/>
                <w:szCs w:val="20"/>
              </w:rPr>
            </w:pPr>
            <w:r>
              <w:rPr>
                <w:rFonts w:ascii="Arial" w:hAnsi="Arial"/>
                <w:bCs/>
                <w:color w:val="000000" w:themeColor="text1"/>
                <w:sz w:val="20"/>
                <w:szCs w:val="20"/>
              </w:rPr>
              <w:t>If clothing is contaminated it should be removed before leaving the workplace.</w:t>
            </w:r>
          </w:p>
          <w:p w14:paraId="1F6D80CB" w14:textId="0F46B6AE" w:rsidR="004472FD" w:rsidRPr="004472FD" w:rsidRDefault="00545311" w:rsidP="00915F99">
            <w:pPr>
              <w:numPr>
                <w:ilvl w:val="0"/>
                <w:numId w:val="1"/>
              </w:numPr>
              <w:tabs>
                <w:tab w:val="clear" w:pos="720"/>
              </w:tabs>
              <w:ind w:left="824" w:hanging="425"/>
              <w:rPr>
                <w:rFonts w:ascii="Arial" w:hAnsi="Arial"/>
                <w:b/>
                <w:color w:val="FF3300"/>
                <w:sz w:val="20"/>
                <w:szCs w:val="20"/>
              </w:rPr>
            </w:pPr>
            <w:r w:rsidRPr="004472FD">
              <w:rPr>
                <w:rFonts w:ascii="Arial" w:hAnsi="Arial"/>
                <w:bCs/>
                <w:color w:val="000000" w:themeColor="text1"/>
                <w:sz w:val="20"/>
                <w:szCs w:val="20"/>
              </w:rPr>
              <w:t>Complete herbicide spray records (Date herbicide and chemical types, quantities and ratios used, names of all operators, any irregular occurrences etc.)</w:t>
            </w:r>
          </w:p>
        </w:tc>
      </w:tr>
      <w:tr w:rsidR="00477D97" w:rsidRPr="00BA282C" w14:paraId="62731B10" w14:textId="77777777" w:rsidTr="00FB0BF9">
        <w:trPr>
          <w:jc w:val="center"/>
        </w:trPr>
        <w:tc>
          <w:tcPr>
            <w:tcW w:w="10554" w:type="dxa"/>
            <w:gridSpan w:val="3"/>
            <w:tcBorders>
              <w:top w:val="single" w:sz="4" w:space="0" w:color="C00000"/>
              <w:left w:val="single" w:sz="4" w:space="0" w:color="C00000"/>
              <w:bottom w:val="single" w:sz="4" w:space="0" w:color="C00000"/>
              <w:right w:val="single" w:sz="4" w:space="0" w:color="C00000"/>
            </w:tcBorders>
            <w:shd w:val="clear" w:color="auto" w:fill="D9D9D9" w:themeFill="background1" w:themeFillShade="D9"/>
            <w:tcMar>
              <w:top w:w="28" w:type="dxa"/>
              <w:left w:w="28" w:type="dxa"/>
              <w:bottom w:w="28" w:type="dxa"/>
              <w:right w:w="28" w:type="dxa"/>
            </w:tcMar>
            <w:vAlign w:val="center"/>
          </w:tcPr>
          <w:p w14:paraId="68FD8F66" w14:textId="198A066C" w:rsidR="00477D97" w:rsidRPr="008617A2" w:rsidRDefault="00477D97" w:rsidP="0029391A">
            <w:pPr>
              <w:tabs>
                <w:tab w:val="left" w:pos="397"/>
              </w:tabs>
              <w:rPr>
                <w:rFonts w:ascii="Arial" w:hAnsi="Arial"/>
                <w:color w:val="000000" w:themeColor="text1"/>
              </w:rPr>
            </w:pPr>
            <w:r w:rsidRPr="008617A2">
              <w:rPr>
                <w:rFonts w:ascii="Arial" w:hAnsi="Arial"/>
                <w:b/>
                <w:color w:val="000000" w:themeColor="text1"/>
              </w:rPr>
              <w:t xml:space="preserve">WASTE DISPOSAL: </w:t>
            </w:r>
            <w:r w:rsidR="00545311" w:rsidRPr="008617A2">
              <w:rPr>
                <w:rFonts w:ascii="Arial" w:hAnsi="Arial"/>
                <w:b/>
                <w:color w:val="000000" w:themeColor="text1"/>
              </w:rPr>
              <w:t xml:space="preserve"> </w:t>
            </w:r>
          </w:p>
        </w:tc>
      </w:tr>
      <w:tr w:rsidR="008617A2" w:rsidRPr="00BA282C" w14:paraId="4BD3E886" w14:textId="77777777" w:rsidTr="008617A2">
        <w:trPr>
          <w:jc w:val="center"/>
        </w:trPr>
        <w:tc>
          <w:tcPr>
            <w:tcW w:w="10554" w:type="dxa"/>
            <w:gridSpan w:val="3"/>
            <w:tcBorders>
              <w:top w:val="single" w:sz="4" w:space="0" w:color="C00000"/>
              <w:left w:val="single" w:sz="4" w:space="0" w:color="C00000"/>
              <w:bottom w:val="single" w:sz="4" w:space="0" w:color="C00000"/>
              <w:right w:val="single" w:sz="4" w:space="0" w:color="C00000"/>
            </w:tcBorders>
            <w:shd w:val="clear" w:color="auto" w:fill="auto"/>
            <w:tcMar>
              <w:top w:w="28" w:type="dxa"/>
              <w:left w:w="28" w:type="dxa"/>
              <w:bottom w:w="28" w:type="dxa"/>
              <w:right w:w="28" w:type="dxa"/>
            </w:tcMar>
            <w:vAlign w:val="center"/>
          </w:tcPr>
          <w:p w14:paraId="0B0D79F6" w14:textId="77777777" w:rsidR="008617A2" w:rsidRDefault="008617A2" w:rsidP="008617A2">
            <w:pPr>
              <w:tabs>
                <w:tab w:val="left" w:pos="397"/>
              </w:tabs>
              <w:ind w:left="399"/>
              <w:rPr>
                <w:rFonts w:ascii="Arial" w:hAnsi="Arial"/>
                <w:bCs/>
                <w:color w:val="000000" w:themeColor="text1"/>
                <w:sz w:val="20"/>
                <w:szCs w:val="20"/>
              </w:rPr>
            </w:pPr>
            <w:r w:rsidRPr="008617A2">
              <w:rPr>
                <w:rFonts w:ascii="Arial" w:hAnsi="Arial"/>
                <w:bCs/>
                <w:color w:val="000000" w:themeColor="text1"/>
                <w:sz w:val="20"/>
                <w:szCs w:val="20"/>
              </w:rPr>
              <w:t>Refer to the Safety Data Sheet(s)</w:t>
            </w:r>
            <w:r>
              <w:rPr>
                <w:rFonts w:ascii="Arial" w:hAnsi="Arial"/>
                <w:bCs/>
                <w:color w:val="000000" w:themeColor="text1"/>
                <w:sz w:val="20"/>
                <w:szCs w:val="20"/>
              </w:rPr>
              <w:t xml:space="preserve"> for appropriate disposal methods.</w:t>
            </w:r>
          </w:p>
          <w:p w14:paraId="2A9FB448" w14:textId="149276D7" w:rsidR="008617A2" w:rsidRPr="008617A2" w:rsidRDefault="008617A2" w:rsidP="008617A2">
            <w:pPr>
              <w:tabs>
                <w:tab w:val="left" w:pos="397"/>
              </w:tabs>
              <w:ind w:left="399"/>
              <w:rPr>
                <w:rFonts w:ascii="Arial" w:hAnsi="Arial"/>
                <w:bCs/>
                <w:color w:val="000000" w:themeColor="text1"/>
                <w:sz w:val="20"/>
                <w:szCs w:val="20"/>
              </w:rPr>
            </w:pPr>
            <w:r w:rsidRPr="008617A2">
              <w:rPr>
                <w:rFonts w:ascii="Arial" w:hAnsi="Arial"/>
                <w:b/>
                <w:color w:val="000000" w:themeColor="text1"/>
                <w:sz w:val="20"/>
                <w:szCs w:val="20"/>
              </w:rPr>
              <w:t>DO NOT</w:t>
            </w:r>
            <w:r>
              <w:rPr>
                <w:rFonts w:ascii="Arial" w:hAnsi="Arial"/>
                <w:bCs/>
                <w:color w:val="000000" w:themeColor="text1"/>
                <w:sz w:val="20"/>
                <w:szCs w:val="20"/>
              </w:rPr>
              <w:t xml:space="preserve"> dispose of waste herbicide or chemicals to soil or storm water drains</w:t>
            </w:r>
          </w:p>
        </w:tc>
      </w:tr>
      <w:tr w:rsidR="00477D97" w:rsidRPr="00BA282C" w14:paraId="21305922" w14:textId="77777777" w:rsidTr="00FB0BF9">
        <w:trPr>
          <w:jc w:val="center"/>
        </w:trPr>
        <w:tc>
          <w:tcPr>
            <w:tcW w:w="10554" w:type="dxa"/>
            <w:gridSpan w:val="3"/>
            <w:tcBorders>
              <w:top w:val="single" w:sz="4" w:space="0" w:color="C00000"/>
              <w:left w:val="single" w:sz="4" w:space="0" w:color="C00000"/>
              <w:bottom w:val="single" w:sz="4" w:space="0" w:color="C00000"/>
              <w:right w:val="single" w:sz="4" w:space="0" w:color="C00000"/>
            </w:tcBorders>
            <w:shd w:val="clear" w:color="auto" w:fill="D9D9D9" w:themeFill="background1" w:themeFillShade="D9"/>
            <w:tcMar>
              <w:top w:w="28" w:type="dxa"/>
              <w:left w:w="28" w:type="dxa"/>
              <w:bottom w:w="28" w:type="dxa"/>
              <w:right w:w="28" w:type="dxa"/>
            </w:tcMar>
            <w:vAlign w:val="center"/>
          </w:tcPr>
          <w:p w14:paraId="74E21AF0" w14:textId="6B0A990E" w:rsidR="00477D97" w:rsidRPr="008617A2" w:rsidRDefault="00477D97" w:rsidP="0029391A">
            <w:pPr>
              <w:tabs>
                <w:tab w:val="left" w:pos="397"/>
              </w:tabs>
              <w:rPr>
                <w:rFonts w:ascii="Arial" w:hAnsi="Arial"/>
                <w:color w:val="000000" w:themeColor="text1"/>
              </w:rPr>
            </w:pPr>
            <w:r w:rsidRPr="008617A2">
              <w:rPr>
                <w:rFonts w:ascii="Arial" w:hAnsi="Arial"/>
                <w:b/>
                <w:color w:val="000000" w:themeColor="text1"/>
              </w:rPr>
              <w:t>EMERGENCY RESPONSE</w:t>
            </w:r>
            <w:r w:rsidR="00FB0BF9" w:rsidRPr="008617A2">
              <w:rPr>
                <w:rFonts w:ascii="Arial" w:hAnsi="Arial"/>
                <w:b/>
                <w:color w:val="000000" w:themeColor="text1"/>
              </w:rPr>
              <w:t xml:space="preserve"> </w:t>
            </w:r>
            <w:r w:rsidRPr="008617A2">
              <w:rPr>
                <w:rFonts w:ascii="Arial" w:hAnsi="Arial"/>
                <w:b/>
                <w:color w:val="000000" w:themeColor="text1"/>
              </w:rPr>
              <w:t>- First aid</w:t>
            </w:r>
            <w:r w:rsidR="00FB0BF9" w:rsidRPr="008617A2">
              <w:rPr>
                <w:rFonts w:ascii="Arial" w:hAnsi="Arial"/>
                <w:b/>
                <w:color w:val="000000" w:themeColor="text1"/>
              </w:rPr>
              <w:t xml:space="preserve"> and herbicide / chemical spills</w:t>
            </w:r>
            <w:r w:rsidRPr="008617A2">
              <w:rPr>
                <w:rFonts w:ascii="Arial" w:hAnsi="Arial"/>
                <w:b/>
                <w:color w:val="000000" w:themeColor="text1"/>
              </w:rPr>
              <w:t xml:space="preserve">: </w:t>
            </w:r>
            <w:r w:rsidR="004472FD" w:rsidRPr="008617A2">
              <w:rPr>
                <w:rFonts w:ascii="Arial" w:hAnsi="Arial"/>
                <w:b/>
                <w:color w:val="000000" w:themeColor="text1"/>
              </w:rPr>
              <w:t xml:space="preserve"> </w:t>
            </w:r>
          </w:p>
        </w:tc>
      </w:tr>
      <w:tr w:rsidR="00477D97" w:rsidRPr="00BA282C" w14:paraId="5A03A6AC" w14:textId="77777777" w:rsidTr="0029391A">
        <w:trPr>
          <w:trHeight w:val="1219"/>
          <w:jc w:val="center"/>
        </w:trPr>
        <w:tc>
          <w:tcPr>
            <w:tcW w:w="5160" w:type="dxa"/>
            <w:tcBorders>
              <w:top w:val="single" w:sz="4" w:space="0" w:color="C00000"/>
              <w:left w:val="single" w:sz="4" w:space="0" w:color="C00000"/>
              <w:bottom w:val="single" w:sz="4" w:space="0" w:color="C00000"/>
            </w:tcBorders>
            <w:shd w:val="clear" w:color="auto" w:fill="auto"/>
            <w:tcMar>
              <w:top w:w="28" w:type="dxa"/>
              <w:left w:w="28" w:type="dxa"/>
              <w:bottom w:w="28" w:type="dxa"/>
              <w:right w:w="28" w:type="dxa"/>
            </w:tcMar>
            <w:vAlign w:val="center"/>
          </w:tcPr>
          <w:p w14:paraId="56D82F36" w14:textId="5D78834D" w:rsidR="00477D97" w:rsidRPr="008617A2" w:rsidRDefault="008617A2" w:rsidP="008617A2">
            <w:pPr>
              <w:tabs>
                <w:tab w:val="left" w:pos="397"/>
              </w:tabs>
              <w:ind w:left="399"/>
              <w:rPr>
                <w:rFonts w:ascii="Arial" w:hAnsi="Arial"/>
                <w:bCs/>
                <w:sz w:val="20"/>
                <w:szCs w:val="20"/>
              </w:rPr>
            </w:pPr>
            <w:r w:rsidRPr="008617A2">
              <w:rPr>
                <w:rFonts w:ascii="Arial" w:hAnsi="Arial"/>
                <w:bCs/>
                <w:color w:val="000000" w:themeColor="text1"/>
                <w:sz w:val="20"/>
                <w:szCs w:val="20"/>
              </w:rPr>
              <w:t xml:space="preserve">Refer to the </w:t>
            </w:r>
            <w:r>
              <w:rPr>
                <w:rFonts w:ascii="Arial" w:hAnsi="Arial"/>
                <w:bCs/>
                <w:color w:val="000000" w:themeColor="text1"/>
                <w:sz w:val="20"/>
                <w:szCs w:val="20"/>
              </w:rPr>
              <w:t xml:space="preserve">herbicide and chemical </w:t>
            </w:r>
            <w:r w:rsidRPr="008617A2">
              <w:rPr>
                <w:rFonts w:ascii="Arial" w:hAnsi="Arial"/>
                <w:bCs/>
                <w:color w:val="000000" w:themeColor="text1"/>
                <w:sz w:val="20"/>
                <w:szCs w:val="20"/>
              </w:rPr>
              <w:t>Safety Data Sheet(s)</w:t>
            </w:r>
          </w:p>
        </w:tc>
        <w:tc>
          <w:tcPr>
            <w:tcW w:w="5394" w:type="dxa"/>
            <w:gridSpan w:val="2"/>
            <w:tcBorders>
              <w:top w:val="single" w:sz="4" w:space="0" w:color="C00000"/>
              <w:bottom w:val="single" w:sz="4" w:space="0" w:color="C00000"/>
              <w:right w:val="single" w:sz="4" w:space="0" w:color="C00000"/>
            </w:tcBorders>
            <w:shd w:val="clear" w:color="auto" w:fill="auto"/>
            <w:tcMar>
              <w:top w:w="28" w:type="dxa"/>
              <w:left w:w="28" w:type="dxa"/>
              <w:bottom w:w="28" w:type="dxa"/>
              <w:right w:w="28" w:type="dxa"/>
            </w:tcMar>
            <w:vAlign w:val="center"/>
          </w:tcPr>
          <w:p w14:paraId="3E981DDB" w14:textId="77777777" w:rsidR="00477D97" w:rsidRPr="009A2A48" w:rsidRDefault="00477D97" w:rsidP="0029391A">
            <w:pPr>
              <w:tabs>
                <w:tab w:val="left" w:pos="397"/>
              </w:tabs>
              <w:rPr>
                <w:rFonts w:ascii="Arial" w:hAnsi="Arial"/>
                <w:sz w:val="20"/>
                <w:szCs w:val="20"/>
              </w:rPr>
            </w:pPr>
            <w:r w:rsidRPr="009A2A48">
              <w:rPr>
                <w:rFonts w:ascii="Arial" w:hAnsi="Arial"/>
                <w:b/>
                <w:sz w:val="20"/>
                <w:szCs w:val="20"/>
              </w:rPr>
              <w:t>Emergency safety equipment</w:t>
            </w:r>
            <w:r w:rsidRPr="009A2A48">
              <w:rPr>
                <w:rFonts w:ascii="Arial" w:hAnsi="Arial"/>
                <w:sz w:val="20"/>
                <w:szCs w:val="20"/>
              </w:rPr>
              <w:t>:</w:t>
            </w:r>
          </w:p>
          <w:p w14:paraId="6CBE4255" w14:textId="7D4DEC62" w:rsidR="00477D97" w:rsidRPr="009A2A48" w:rsidRDefault="00477D97" w:rsidP="0029391A">
            <w:pPr>
              <w:tabs>
                <w:tab w:val="left" w:pos="397"/>
              </w:tabs>
              <w:rPr>
                <w:rFonts w:ascii="Arial" w:hAnsi="Arial"/>
                <w:b/>
                <w:color w:val="FF3300"/>
                <w:sz w:val="20"/>
                <w:szCs w:val="20"/>
              </w:rPr>
            </w:pPr>
            <w:r w:rsidRPr="009A2A48">
              <w:rPr>
                <w:rFonts w:ascii="Arial" w:hAnsi="Arial"/>
                <w:sz w:val="20"/>
                <w:szCs w:val="20"/>
              </w:rPr>
              <w:t xml:space="preserve"> </w:t>
            </w:r>
            <w:r w:rsidR="00B91CBD">
              <w:rPr>
                <w:noProof/>
              </w:rPr>
              <w:drawing>
                <wp:inline distT="0" distB="0" distL="0" distR="0" wp14:anchorId="5DDE237D" wp14:editId="2E046C05">
                  <wp:extent cx="391325" cy="540000"/>
                  <wp:effectExtent l="0" t="0" r="2540" b="6350"/>
                  <wp:docPr id="4" name="Picture 4" descr="Graphical user interface, application, table,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table, Excel&#10;&#10;Description automatically generated"/>
                          <pic:cNvPicPr/>
                        </pic:nvPicPr>
                        <pic:blipFill rotWithShape="1">
                          <a:blip r:embed="rId23" cstate="print">
                            <a:extLst>
                              <a:ext uri="{28A0092B-C50C-407E-A947-70E740481C1C}">
                                <a14:useLocalDpi xmlns:a14="http://schemas.microsoft.com/office/drawing/2010/main" val="0"/>
                              </a:ext>
                            </a:extLst>
                          </a:blip>
                          <a:srcRect l="26741" t="43602" r="54206" b="9658"/>
                          <a:stretch/>
                        </pic:blipFill>
                        <pic:spPr bwMode="auto">
                          <a:xfrm>
                            <a:off x="0" y="0"/>
                            <a:ext cx="391325" cy="540000"/>
                          </a:xfrm>
                          <a:prstGeom prst="rect">
                            <a:avLst/>
                          </a:prstGeom>
                          <a:ln>
                            <a:noFill/>
                          </a:ln>
                          <a:extLst>
                            <a:ext uri="{53640926-AAD7-44D8-BBD7-CCE9431645EC}">
                              <a14:shadowObscured xmlns:a14="http://schemas.microsoft.com/office/drawing/2010/main"/>
                            </a:ext>
                          </a:extLst>
                        </pic:spPr>
                      </pic:pic>
                    </a:graphicData>
                  </a:graphic>
                </wp:inline>
              </w:drawing>
            </w:r>
            <w:r w:rsidR="00B91CBD">
              <w:rPr>
                <w:rFonts w:ascii="Arial" w:hAnsi="Arial"/>
                <w:sz w:val="20"/>
                <w:szCs w:val="20"/>
              </w:rPr>
              <w:t xml:space="preserve"> </w:t>
            </w:r>
            <w:r w:rsidR="00B91CBD">
              <w:rPr>
                <w:noProof/>
              </w:rPr>
              <w:drawing>
                <wp:inline distT="0" distB="0" distL="0" distR="0" wp14:anchorId="3D1DA457" wp14:editId="35367619">
                  <wp:extent cx="439377" cy="540000"/>
                  <wp:effectExtent l="0" t="0" r="5715" b="0"/>
                  <wp:docPr id="6" name="Picture 6"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rotWithShape="1">
                          <a:blip r:embed="rId24" cstate="print">
                            <a:extLst>
                              <a:ext uri="{28A0092B-C50C-407E-A947-70E740481C1C}">
                                <a14:useLocalDpi xmlns:a14="http://schemas.microsoft.com/office/drawing/2010/main" val="0"/>
                              </a:ext>
                            </a:extLst>
                          </a:blip>
                          <a:srcRect l="26737" t="43595" r="53911" b="14122"/>
                          <a:stretch/>
                        </pic:blipFill>
                        <pic:spPr bwMode="auto">
                          <a:xfrm>
                            <a:off x="0" y="0"/>
                            <a:ext cx="439377" cy="540000"/>
                          </a:xfrm>
                          <a:prstGeom prst="rect">
                            <a:avLst/>
                          </a:prstGeom>
                          <a:ln>
                            <a:noFill/>
                          </a:ln>
                          <a:extLst>
                            <a:ext uri="{53640926-AAD7-44D8-BBD7-CCE9431645EC}">
                              <a14:shadowObscured xmlns:a14="http://schemas.microsoft.com/office/drawing/2010/main"/>
                            </a:ext>
                          </a:extLst>
                        </pic:spPr>
                      </pic:pic>
                    </a:graphicData>
                  </a:graphic>
                </wp:inline>
              </w:drawing>
            </w:r>
            <w:r w:rsidR="00B91CBD">
              <w:rPr>
                <w:rFonts w:ascii="Arial" w:hAnsi="Arial"/>
                <w:sz w:val="20"/>
                <w:szCs w:val="20"/>
              </w:rPr>
              <w:t xml:space="preserve"> </w:t>
            </w:r>
            <w:r w:rsidR="00B91CBD">
              <w:fldChar w:fldCharType="begin"/>
            </w:r>
            <w:r w:rsidR="00B91CBD">
              <w:instrText xml:space="preserve"> INCLUDEPICTURE "/var/folders/jf/ygqs1qbn7kz508xb30fsppgh0000gn/T/com.microsoft.Word/WebArchiveCopyPasteTempFiles/S6773_5.jpg" \* MERGEFORMATINET </w:instrText>
            </w:r>
            <w:r w:rsidR="00B91CBD">
              <w:fldChar w:fldCharType="separate"/>
            </w:r>
            <w:r w:rsidR="00B91CBD">
              <w:rPr>
                <w:noProof/>
              </w:rPr>
              <w:drawing>
                <wp:inline distT="0" distB="0" distL="0" distR="0" wp14:anchorId="7326FF5E" wp14:editId="3A1FA064">
                  <wp:extent cx="445523" cy="54000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1394" t="907" b="10230"/>
                          <a:stretch/>
                        </pic:blipFill>
                        <pic:spPr bwMode="auto">
                          <a:xfrm>
                            <a:off x="0" y="0"/>
                            <a:ext cx="445523" cy="540000"/>
                          </a:xfrm>
                          <a:prstGeom prst="rect">
                            <a:avLst/>
                          </a:prstGeom>
                          <a:noFill/>
                          <a:ln>
                            <a:noFill/>
                          </a:ln>
                          <a:extLst>
                            <a:ext uri="{53640926-AAD7-44D8-BBD7-CCE9431645EC}">
                              <a14:shadowObscured xmlns:a14="http://schemas.microsoft.com/office/drawing/2010/main"/>
                            </a:ext>
                          </a:extLst>
                        </pic:spPr>
                      </pic:pic>
                    </a:graphicData>
                  </a:graphic>
                </wp:inline>
              </w:drawing>
            </w:r>
            <w:r w:rsidR="00B91CBD">
              <w:fldChar w:fldCharType="end"/>
            </w:r>
            <w:r w:rsidR="00B91CBD">
              <w:t xml:space="preserve"> </w:t>
            </w:r>
            <w:r w:rsidR="00B91CBD">
              <w:rPr>
                <w:noProof/>
              </w:rPr>
              <w:drawing>
                <wp:inline distT="0" distB="0" distL="0" distR="0" wp14:anchorId="45BB6836" wp14:editId="4199AAEC">
                  <wp:extent cx="394846" cy="540000"/>
                  <wp:effectExtent l="0" t="0" r="0" b="0"/>
                  <wp:docPr id="10" name="Picture 10"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pic:nvPicPr>
                        <pic:blipFill rotWithShape="1">
                          <a:blip r:embed="rId26" cstate="print">
                            <a:extLst>
                              <a:ext uri="{28A0092B-C50C-407E-A947-70E740481C1C}">
                                <a14:useLocalDpi xmlns:a14="http://schemas.microsoft.com/office/drawing/2010/main" val="0"/>
                              </a:ext>
                            </a:extLst>
                          </a:blip>
                          <a:srcRect l="27628" t="45966" r="55092" b="12021"/>
                          <a:stretch/>
                        </pic:blipFill>
                        <pic:spPr bwMode="auto">
                          <a:xfrm>
                            <a:off x="0" y="0"/>
                            <a:ext cx="394846" cy="540000"/>
                          </a:xfrm>
                          <a:prstGeom prst="rect">
                            <a:avLst/>
                          </a:prstGeom>
                          <a:ln>
                            <a:noFill/>
                          </a:ln>
                          <a:extLst>
                            <a:ext uri="{53640926-AAD7-44D8-BBD7-CCE9431645EC}">
                              <a14:shadowObscured xmlns:a14="http://schemas.microsoft.com/office/drawing/2010/main"/>
                            </a:ext>
                          </a:extLst>
                        </pic:spPr>
                      </pic:pic>
                    </a:graphicData>
                  </a:graphic>
                </wp:inline>
              </w:drawing>
            </w:r>
          </w:p>
        </w:tc>
      </w:tr>
      <w:tr w:rsidR="00477D97" w:rsidRPr="00BA282C" w14:paraId="7860015C" w14:textId="77777777" w:rsidTr="00FB0BF9">
        <w:trPr>
          <w:jc w:val="center"/>
        </w:trPr>
        <w:tc>
          <w:tcPr>
            <w:tcW w:w="10554" w:type="dxa"/>
            <w:gridSpan w:val="3"/>
            <w:tcBorders>
              <w:top w:val="single" w:sz="4" w:space="0" w:color="C00000"/>
              <w:left w:val="single" w:sz="4" w:space="0" w:color="C00000"/>
              <w:bottom w:val="single" w:sz="4" w:space="0" w:color="C00000"/>
              <w:right w:val="single" w:sz="4" w:space="0" w:color="C00000"/>
            </w:tcBorders>
            <w:shd w:val="clear" w:color="auto" w:fill="D9D9D9" w:themeFill="background1" w:themeFillShade="D9"/>
            <w:tcMar>
              <w:top w:w="28" w:type="dxa"/>
              <w:left w:w="28" w:type="dxa"/>
              <w:bottom w:w="28" w:type="dxa"/>
              <w:right w:w="28" w:type="dxa"/>
            </w:tcMar>
            <w:vAlign w:val="center"/>
          </w:tcPr>
          <w:p w14:paraId="430D82CE" w14:textId="7617CC41" w:rsidR="00477D97" w:rsidRPr="008617A2" w:rsidRDefault="00FB0BF9" w:rsidP="0029391A">
            <w:pPr>
              <w:tabs>
                <w:tab w:val="left" w:pos="397"/>
              </w:tabs>
              <w:ind w:left="72"/>
              <w:rPr>
                <w:rFonts w:ascii="Arial" w:hAnsi="Arial"/>
                <w:b/>
                <w:bCs/>
              </w:rPr>
            </w:pPr>
            <w:r w:rsidRPr="008617A2">
              <w:rPr>
                <w:rFonts w:ascii="Arial" w:hAnsi="Arial"/>
                <w:b/>
                <w:bCs/>
              </w:rPr>
              <w:t xml:space="preserve">OCCURRENCE </w:t>
            </w:r>
            <w:r w:rsidR="00947D22" w:rsidRPr="008617A2">
              <w:rPr>
                <w:rFonts w:ascii="Arial" w:hAnsi="Arial"/>
                <w:b/>
                <w:bCs/>
              </w:rPr>
              <w:t xml:space="preserve">REPORTING: </w:t>
            </w:r>
          </w:p>
        </w:tc>
      </w:tr>
      <w:tr w:rsidR="004472FD" w:rsidRPr="00BA282C" w14:paraId="43313B2E" w14:textId="77777777" w:rsidTr="0029391A">
        <w:trPr>
          <w:jc w:val="center"/>
        </w:trPr>
        <w:tc>
          <w:tcPr>
            <w:tcW w:w="10554" w:type="dxa"/>
            <w:gridSpan w:val="3"/>
            <w:tcBorders>
              <w:top w:val="single" w:sz="4" w:space="0" w:color="C00000"/>
              <w:left w:val="single" w:sz="4" w:space="0" w:color="C00000"/>
              <w:bottom w:val="single" w:sz="4" w:space="0" w:color="C00000"/>
              <w:right w:val="single" w:sz="4" w:space="0" w:color="C00000"/>
            </w:tcBorders>
            <w:shd w:val="clear" w:color="auto" w:fill="auto"/>
            <w:tcMar>
              <w:top w:w="28" w:type="dxa"/>
              <w:left w:w="28" w:type="dxa"/>
              <w:bottom w:w="28" w:type="dxa"/>
              <w:right w:w="28" w:type="dxa"/>
            </w:tcMar>
            <w:vAlign w:val="center"/>
          </w:tcPr>
          <w:p w14:paraId="2F96EFF0" w14:textId="399C4DD5" w:rsidR="004472FD" w:rsidRDefault="00947D22" w:rsidP="008617A2">
            <w:pPr>
              <w:tabs>
                <w:tab w:val="left" w:pos="397"/>
              </w:tabs>
              <w:ind w:left="399"/>
              <w:rPr>
                <w:rFonts w:ascii="Arial" w:hAnsi="Arial"/>
                <w:sz w:val="20"/>
                <w:szCs w:val="20"/>
              </w:rPr>
            </w:pPr>
            <w:r w:rsidRPr="001808BF">
              <w:rPr>
                <w:rFonts w:ascii="Arial" w:hAnsi="Arial"/>
                <w:bCs/>
                <w:sz w:val="20"/>
                <w:szCs w:val="20"/>
              </w:rPr>
              <w:t>It is mandatory that all incidents</w:t>
            </w:r>
            <w:r>
              <w:rPr>
                <w:rFonts w:ascii="Arial" w:hAnsi="Arial"/>
                <w:sz w:val="20"/>
                <w:szCs w:val="20"/>
              </w:rPr>
              <w:t xml:space="preserve">, near miss occurrences, injuries and identified hazards are reported </w:t>
            </w:r>
            <w:r w:rsidR="001808BF">
              <w:rPr>
                <w:rFonts w:ascii="Arial" w:hAnsi="Arial"/>
                <w:sz w:val="20"/>
                <w:szCs w:val="20"/>
              </w:rPr>
              <w:t xml:space="preserve">immediately </w:t>
            </w:r>
            <w:r>
              <w:rPr>
                <w:rFonts w:ascii="Arial" w:hAnsi="Arial"/>
                <w:sz w:val="20"/>
                <w:szCs w:val="20"/>
              </w:rPr>
              <w:t>using</w:t>
            </w:r>
            <w:r w:rsidR="001808BF">
              <w:rPr>
                <w:rFonts w:ascii="Arial" w:hAnsi="Arial"/>
                <w:sz w:val="20"/>
                <w:szCs w:val="20"/>
              </w:rPr>
              <w:t>:</w:t>
            </w:r>
          </w:p>
          <w:p w14:paraId="22710CBC" w14:textId="77777777" w:rsidR="001808BF" w:rsidRPr="001808BF" w:rsidRDefault="001808BF" w:rsidP="00915F99">
            <w:pPr>
              <w:pStyle w:val="ListParagraph"/>
              <w:numPr>
                <w:ilvl w:val="0"/>
                <w:numId w:val="4"/>
              </w:numPr>
              <w:tabs>
                <w:tab w:val="left" w:pos="397"/>
              </w:tabs>
              <w:rPr>
                <w:rFonts w:ascii="Arial" w:hAnsi="Arial"/>
                <w:b/>
                <w:sz w:val="20"/>
                <w:szCs w:val="20"/>
              </w:rPr>
            </w:pPr>
            <w:r w:rsidRPr="001808BF">
              <w:rPr>
                <w:rFonts w:ascii="Arial" w:hAnsi="Arial"/>
                <w:b/>
                <w:sz w:val="20"/>
                <w:szCs w:val="20"/>
              </w:rPr>
              <w:t xml:space="preserve">Interim Incident Report and Checklist </w:t>
            </w:r>
            <w:r w:rsidRPr="001808BF">
              <w:rPr>
                <w:rFonts w:ascii="Arial" w:hAnsi="Arial"/>
                <w:bCs/>
                <w:sz w:val="20"/>
                <w:szCs w:val="20"/>
              </w:rPr>
              <w:t>– ARHS-SMSF-003</w:t>
            </w:r>
          </w:p>
          <w:p w14:paraId="0E1E8577" w14:textId="7159F0A0" w:rsidR="001808BF" w:rsidRPr="001808BF" w:rsidRDefault="001808BF" w:rsidP="00915F99">
            <w:pPr>
              <w:pStyle w:val="ListParagraph"/>
              <w:numPr>
                <w:ilvl w:val="0"/>
                <w:numId w:val="4"/>
              </w:numPr>
              <w:tabs>
                <w:tab w:val="left" w:pos="397"/>
              </w:tabs>
              <w:rPr>
                <w:rFonts w:ascii="Arial" w:hAnsi="Arial"/>
                <w:b/>
                <w:sz w:val="20"/>
                <w:szCs w:val="20"/>
              </w:rPr>
            </w:pPr>
            <w:r w:rsidRPr="001808BF">
              <w:rPr>
                <w:rFonts w:ascii="Arial" w:hAnsi="Arial"/>
                <w:b/>
                <w:sz w:val="20"/>
                <w:szCs w:val="20"/>
              </w:rPr>
              <w:t xml:space="preserve">Injury Report </w:t>
            </w:r>
            <w:r w:rsidRPr="001808BF">
              <w:rPr>
                <w:rFonts w:ascii="Arial" w:hAnsi="Arial"/>
                <w:bCs/>
                <w:sz w:val="20"/>
                <w:szCs w:val="20"/>
              </w:rPr>
              <w:t>- SHRI-005-WHFS</w:t>
            </w:r>
          </w:p>
          <w:p w14:paraId="1F5C0E9A" w14:textId="77777777" w:rsidR="001808BF" w:rsidRPr="001808BF" w:rsidRDefault="001808BF" w:rsidP="00915F99">
            <w:pPr>
              <w:pStyle w:val="ListParagraph"/>
              <w:numPr>
                <w:ilvl w:val="0"/>
                <w:numId w:val="4"/>
              </w:numPr>
              <w:tabs>
                <w:tab w:val="left" w:pos="397"/>
              </w:tabs>
              <w:rPr>
                <w:rFonts w:ascii="Arial" w:hAnsi="Arial"/>
                <w:b/>
                <w:sz w:val="20"/>
                <w:szCs w:val="20"/>
              </w:rPr>
            </w:pPr>
            <w:r w:rsidRPr="001808BF">
              <w:rPr>
                <w:rFonts w:ascii="Arial" w:hAnsi="Arial"/>
                <w:b/>
                <w:sz w:val="20"/>
                <w:szCs w:val="20"/>
              </w:rPr>
              <w:t xml:space="preserve">Hazard Report </w:t>
            </w:r>
            <w:r w:rsidRPr="001808BF">
              <w:rPr>
                <w:rFonts w:ascii="Arial" w:hAnsi="Arial"/>
                <w:bCs/>
                <w:sz w:val="20"/>
                <w:szCs w:val="20"/>
              </w:rPr>
              <w:t>– SHRI-005-WHFS-03</w:t>
            </w:r>
          </w:p>
          <w:p w14:paraId="32EEBE9A" w14:textId="77777777" w:rsidR="001808BF" w:rsidRDefault="001808BF" w:rsidP="001808BF">
            <w:pPr>
              <w:tabs>
                <w:tab w:val="left" w:pos="397"/>
              </w:tabs>
              <w:rPr>
                <w:rFonts w:ascii="Arial" w:hAnsi="Arial"/>
                <w:b/>
                <w:sz w:val="20"/>
                <w:szCs w:val="20"/>
              </w:rPr>
            </w:pPr>
          </w:p>
          <w:p w14:paraId="2764056F" w14:textId="02FC2D71" w:rsidR="001808BF" w:rsidRPr="001808BF" w:rsidRDefault="001808BF" w:rsidP="008617A2">
            <w:pPr>
              <w:tabs>
                <w:tab w:val="left" w:pos="397"/>
              </w:tabs>
              <w:ind w:left="399"/>
              <w:rPr>
                <w:rFonts w:ascii="Arial" w:hAnsi="Arial"/>
                <w:b/>
                <w:sz w:val="20"/>
                <w:szCs w:val="20"/>
              </w:rPr>
            </w:pPr>
            <w:r>
              <w:rPr>
                <w:rFonts w:ascii="Arial" w:hAnsi="Arial"/>
                <w:b/>
                <w:sz w:val="20"/>
                <w:szCs w:val="20"/>
              </w:rPr>
              <w:t>All such incidents must also be reported to the responsible Manager or Team Leader in person or by phone</w:t>
            </w:r>
          </w:p>
        </w:tc>
      </w:tr>
      <w:tr w:rsidR="004472FD" w:rsidRPr="00BA282C" w14:paraId="247F5CC2" w14:textId="77777777" w:rsidTr="008617A2">
        <w:trPr>
          <w:jc w:val="center"/>
        </w:trPr>
        <w:tc>
          <w:tcPr>
            <w:tcW w:w="10554" w:type="dxa"/>
            <w:gridSpan w:val="3"/>
            <w:tcBorders>
              <w:top w:val="single" w:sz="4" w:space="0" w:color="C00000"/>
              <w:left w:val="single" w:sz="4" w:space="0" w:color="C00000"/>
              <w:bottom w:val="single" w:sz="4" w:space="0" w:color="C00000"/>
              <w:right w:val="single" w:sz="4" w:space="0" w:color="C00000"/>
            </w:tcBorders>
            <w:shd w:val="clear" w:color="auto" w:fill="D9D9D9" w:themeFill="background1" w:themeFillShade="D9"/>
            <w:tcMar>
              <w:top w:w="28" w:type="dxa"/>
              <w:left w:w="28" w:type="dxa"/>
              <w:bottom w:w="28" w:type="dxa"/>
              <w:right w:w="28" w:type="dxa"/>
            </w:tcMar>
            <w:vAlign w:val="center"/>
          </w:tcPr>
          <w:p w14:paraId="7FD4DF16" w14:textId="48ED8BA9" w:rsidR="004472FD" w:rsidRPr="008617A2" w:rsidRDefault="008617A2" w:rsidP="0029391A">
            <w:pPr>
              <w:tabs>
                <w:tab w:val="left" w:pos="397"/>
              </w:tabs>
              <w:ind w:left="72"/>
              <w:rPr>
                <w:rFonts w:ascii="Arial" w:hAnsi="Arial"/>
                <w:b/>
              </w:rPr>
            </w:pPr>
            <w:r w:rsidRPr="008617A2">
              <w:rPr>
                <w:rFonts w:ascii="Arial" w:hAnsi="Arial"/>
                <w:b/>
              </w:rPr>
              <w:t>FIRE CONTROL:</w:t>
            </w:r>
          </w:p>
        </w:tc>
      </w:tr>
      <w:tr w:rsidR="008617A2" w:rsidRPr="00BA282C" w14:paraId="1B638B1F" w14:textId="77777777" w:rsidTr="0029391A">
        <w:trPr>
          <w:jc w:val="center"/>
        </w:trPr>
        <w:tc>
          <w:tcPr>
            <w:tcW w:w="10554" w:type="dxa"/>
            <w:gridSpan w:val="3"/>
            <w:tcBorders>
              <w:top w:val="single" w:sz="4" w:space="0" w:color="C00000"/>
              <w:left w:val="single" w:sz="4" w:space="0" w:color="C00000"/>
              <w:bottom w:val="single" w:sz="4" w:space="0" w:color="C00000"/>
              <w:right w:val="single" w:sz="4" w:space="0" w:color="C00000"/>
            </w:tcBorders>
            <w:shd w:val="clear" w:color="auto" w:fill="auto"/>
            <w:tcMar>
              <w:top w:w="28" w:type="dxa"/>
              <w:left w:w="28" w:type="dxa"/>
              <w:bottom w:w="28" w:type="dxa"/>
              <w:right w:w="28" w:type="dxa"/>
            </w:tcMar>
            <w:vAlign w:val="center"/>
          </w:tcPr>
          <w:p w14:paraId="4A117934" w14:textId="25393CB7" w:rsidR="008617A2" w:rsidRPr="009A2A48" w:rsidRDefault="008617A2" w:rsidP="008617A2">
            <w:pPr>
              <w:tabs>
                <w:tab w:val="left" w:pos="397"/>
              </w:tabs>
              <w:ind w:left="399"/>
              <w:rPr>
                <w:rFonts w:ascii="Arial" w:hAnsi="Arial"/>
                <w:b/>
                <w:sz w:val="20"/>
                <w:szCs w:val="20"/>
              </w:rPr>
            </w:pPr>
            <w:r>
              <w:rPr>
                <w:rFonts w:ascii="Arial" w:hAnsi="Arial"/>
                <w:sz w:val="20"/>
                <w:szCs w:val="20"/>
              </w:rPr>
              <w:t>Refer to SteamRanger Fire Response procedures</w:t>
            </w:r>
          </w:p>
        </w:tc>
      </w:tr>
      <w:tr w:rsidR="00477D97" w:rsidRPr="00BA282C" w14:paraId="4CAE4876" w14:textId="77777777" w:rsidTr="008617A2">
        <w:trPr>
          <w:jc w:val="center"/>
        </w:trPr>
        <w:tc>
          <w:tcPr>
            <w:tcW w:w="5277" w:type="dxa"/>
            <w:gridSpan w:val="2"/>
            <w:tcBorders>
              <w:top w:val="single" w:sz="4" w:space="0" w:color="C00000"/>
              <w:left w:val="single" w:sz="4" w:space="0" w:color="C00000"/>
              <w:bottom w:val="single" w:sz="4" w:space="0" w:color="C00000"/>
            </w:tcBorders>
            <w:shd w:val="clear" w:color="auto" w:fill="D9D9D9" w:themeFill="background1" w:themeFillShade="D9"/>
            <w:tcMar>
              <w:top w:w="28" w:type="dxa"/>
              <w:left w:w="28" w:type="dxa"/>
              <w:bottom w:w="28" w:type="dxa"/>
              <w:right w:w="28" w:type="dxa"/>
            </w:tcMar>
            <w:vAlign w:val="center"/>
          </w:tcPr>
          <w:p w14:paraId="16210F2D" w14:textId="2CBD60C4" w:rsidR="00477D97" w:rsidRPr="008617A2" w:rsidRDefault="008617A2" w:rsidP="0029391A">
            <w:pPr>
              <w:tabs>
                <w:tab w:val="left" w:pos="397"/>
              </w:tabs>
              <w:ind w:left="72"/>
              <w:rPr>
                <w:rFonts w:ascii="Arial" w:hAnsi="Arial"/>
              </w:rPr>
            </w:pPr>
            <w:r w:rsidRPr="008617A2">
              <w:rPr>
                <w:rFonts w:ascii="Arial" w:hAnsi="Arial"/>
                <w:b/>
              </w:rPr>
              <w:t xml:space="preserve">DOCUMENT OWNER: </w:t>
            </w:r>
          </w:p>
        </w:tc>
        <w:tc>
          <w:tcPr>
            <w:tcW w:w="5277" w:type="dxa"/>
            <w:tcBorders>
              <w:top w:val="single" w:sz="4" w:space="0" w:color="C00000"/>
              <w:bottom w:val="single" w:sz="4" w:space="0" w:color="C00000"/>
              <w:right w:val="single" w:sz="4" w:space="0" w:color="C00000"/>
            </w:tcBorders>
            <w:shd w:val="clear" w:color="auto" w:fill="D9D9D9" w:themeFill="background1" w:themeFillShade="D9"/>
            <w:tcMar>
              <w:top w:w="28" w:type="dxa"/>
              <w:left w:w="28" w:type="dxa"/>
              <w:bottom w:w="28" w:type="dxa"/>
              <w:right w:w="28" w:type="dxa"/>
            </w:tcMar>
            <w:vAlign w:val="center"/>
          </w:tcPr>
          <w:p w14:paraId="0D4FE26E" w14:textId="4A6C3AB5" w:rsidR="00477D97" w:rsidRPr="008617A2" w:rsidRDefault="008617A2" w:rsidP="0029391A">
            <w:pPr>
              <w:tabs>
                <w:tab w:val="left" w:pos="397"/>
              </w:tabs>
              <w:ind w:left="72"/>
              <w:rPr>
                <w:rFonts w:ascii="Arial" w:hAnsi="Arial"/>
                <w:b/>
              </w:rPr>
            </w:pPr>
            <w:r w:rsidRPr="008617A2">
              <w:rPr>
                <w:rFonts w:ascii="Arial" w:hAnsi="Arial"/>
                <w:b/>
              </w:rPr>
              <w:t xml:space="preserve">DATE: </w:t>
            </w:r>
          </w:p>
        </w:tc>
      </w:tr>
      <w:tr w:rsidR="008617A2" w:rsidRPr="00BA282C" w14:paraId="3E7A8AD3" w14:textId="77777777" w:rsidTr="0029391A">
        <w:trPr>
          <w:jc w:val="center"/>
        </w:trPr>
        <w:tc>
          <w:tcPr>
            <w:tcW w:w="5277" w:type="dxa"/>
            <w:gridSpan w:val="2"/>
            <w:tcBorders>
              <w:top w:val="single" w:sz="4" w:space="0" w:color="C00000"/>
              <w:left w:val="single" w:sz="4" w:space="0" w:color="C00000"/>
              <w:bottom w:val="single" w:sz="4" w:space="0" w:color="C00000"/>
            </w:tcBorders>
            <w:shd w:val="clear" w:color="auto" w:fill="auto"/>
            <w:tcMar>
              <w:top w:w="28" w:type="dxa"/>
              <w:left w:w="28" w:type="dxa"/>
              <w:bottom w:w="28" w:type="dxa"/>
              <w:right w:w="28" w:type="dxa"/>
            </w:tcMar>
            <w:vAlign w:val="center"/>
          </w:tcPr>
          <w:p w14:paraId="4C05AB99" w14:textId="014A61C3" w:rsidR="008617A2" w:rsidRDefault="008617A2" w:rsidP="0029391A">
            <w:pPr>
              <w:tabs>
                <w:tab w:val="left" w:pos="397"/>
              </w:tabs>
              <w:ind w:left="72"/>
              <w:rPr>
                <w:rFonts w:ascii="Arial" w:hAnsi="Arial"/>
                <w:b/>
                <w:sz w:val="20"/>
                <w:szCs w:val="20"/>
              </w:rPr>
            </w:pPr>
            <w:r>
              <w:rPr>
                <w:rFonts w:ascii="Arial" w:hAnsi="Arial"/>
                <w:b/>
                <w:sz w:val="20"/>
                <w:szCs w:val="20"/>
              </w:rPr>
              <w:t>SteamRanger WHS Specialist</w:t>
            </w:r>
          </w:p>
        </w:tc>
        <w:tc>
          <w:tcPr>
            <w:tcW w:w="5277" w:type="dxa"/>
            <w:tcBorders>
              <w:top w:val="single" w:sz="4" w:space="0" w:color="C00000"/>
              <w:bottom w:val="single" w:sz="4" w:space="0" w:color="C00000"/>
              <w:right w:val="single" w:sz="4" w:space="0" w:color="C00000"/>
            </w:tcBorders>
            <w:shd w:val="clear" w:color="auto" w:fill="auto"/>
            <w:tcMar>
              <w:top w:w="28" w:type="dxa"/>
              <w:left w:w="28" w:type="dxa"/>
              <w:bottom w:w="28" w:type="dxa"/>
              <w:right w:w="28" w:type="dxa"/>
            </w:tcMar>
            <w:vAlign w:val="center"/>
          </w:tcPr>
          <w:p w14:paraId="1094FB54" w14:textId="588AEF9F" w:rsidR="008617A2" w:rsidRDefault="008617A2" w:rsidP="0029391A">
            <w:pPr>
              <w:tabs>
                <w:tab w:val="left" w:pos="397"/>
              </w:tabs>
              <w:ind w:left="72"/>
              <w:rPr>
                <w:rFonts w:ascii="Arial" w:hAnsi="Arial"/>
                <w:b/>
                <w:sz w:val="20"/>
                <w:szCs w:val="20"/>
              </w:rPr>
            </w:pPr>
            <w:r>
              <w:rPr>
                <w:rFonts w:ascii="Arial" w:hAnsi="Arial"/>
                <w:b/>
                <w:sz w:val="20"/>
                <w:szCs w:val="20"/>
              </w:rPr>
              <w:t>30 November 2021</w:t>
            </w:r>
          </w:p>
        </w:tc>
      </w:tr>
    </w:tbl>
    <w:p w14:paraId="17E0853C" w14:textId="42F9AF46" w:rsidR="00906CCB" w:rsidRDefault="00906CCB" w:rsidP="00C44BAB">
      <w:pPr>
        <w:spacing w:before="120" w:after="120"/>
        <w:rPr>
          <w:rFonts w:ascii="Arial" w:hAnsi="Arial" w:cs="Arial"/>
          <w:bCs/>
        </w:rPr>
      </w:pPr>
    </w:p>
    <w:sectPr w:rsidR="00906CCB" w:rsidSect="001A3B7A">
      <w:pgSz w:w="11906" w:h="16838" w:code="9"/>
      <w:pgMar w:top="567" w:right="707" w:bottom="737" w:left="720" w:header="0" w:footer="612" w:gutter="0"/>
      <w:pgBorders w:offsetFrom="page">
        <w:top w:val="single" w:sz="4" w:space="24" w:color="FFFFFF"/>
        <w:left w:val="single" w:sz="4" w:space="24" w:color="FFFFFF"/>
        <w:bottom w:val="single" w:sz="4" w:space="24" w:color="FFFFFF"/>
        <w:right w:val="single" w:sz="4" w:space="24" w:color="FFFFF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E4929" w14:textId="77777777" w:rsidR="00DE6706" w:rsidRDefault="00DE6706">
      <w:r>
        <w:separator/>
      </w:r>
    </w:p>
  </w:endnote>
  <w:endnote w:type="continuationSeparator" w:id="0">
    <w:p w14:paraId="48816B87" w14:textId="77777777" w:rsidR="00DE6706" w:rsidRDefault="00DE6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81B7" w14:textId="4CB728FD" w:rsidR="00B93630" w:rsidRDefault="00EA1B47" w:rsidP="00B93630">
    <w:pPr>
      <w:jc w:val="center"/>
      <w:rPr>
        <w:rFonts w:ascii="Arial" w:hAnsi="Arial" w:cs="Arial"/>
        <w:color w:val="000000" w:themeColor="text1"/>
        <w:sz w:val="16"/>
        <w:szCs w:val="16"/>
      </w:rPr>
    </w:pPr>
    <w:r w:rsidRPr="004472FD">
      <w:rPr>
        <w:rFonts w:ascii="Arial Narrow" w:hAnsi="Arial Narrow"/>
        <w:b/>
        <w:sz w:val="16"/>
        <w:szCs w:val="16"/>
      </w:rPr>
      <w:tab/>
    </w:r>
    <w:r w:rsidRPr="004472FD">
      <w:rPr>
        <w:rFonts w:ascii="Arial Narrow" w:hAnsi="Arial Narrow"/>
        <w:b/>
        <w:sz w:val="16"/>
        <w:szCs w:val="16"/>
      </w:rPr>
      <w:tab/>
    </w:r>
    <w:r w:rsidR="00B93630" w:rsidRPr="00392319">
      <w:rPr>
        <w:rFonts w:ascii="Arial" w:hAnsi="Arial" w:cs="Arial"/>
        <w:b/>
        <w:bCs/>
        <w:color w:val="000000" w:themeColor="text1"/>
        <w:sz w:val="16"/>
        <w:szCs w:val="16"/>
      </w:rPr>
      <w:t xml:space="preserve">© - Copyright.  </w:t>
    </w:r>
    <w:r w:rsidR="00B93630" w:rsidRPr="00392319">
      <w:rPr>
        <w:rFonts w:ascii="Arial" w:hAnsi="Arial" w:cs="Arial"/>
        <w:color w:val="000000" w:themeColor="text1"/>
        <w:sz w:val="16"/>
        <w:szCs w:val="16"/>
      </w:rPr>
      <w:t>The copyright of this Emergency Response Plan is L.R. (Les) Payne of Willunga SA 5172.</w:t>
    </w:r>
  </w:p>
  <w:p w14:paraId="64AE19A7" w14:textId="77777777" w:rsidR="00B93630" w:rsidRPr="00392319" w:rsidRDefault="00B93630" w:rsidP="00B93630">
    <w:pPr>
      <w:jc w:val="center"/>
      <w:rPr>
        <w:rFonts w:ascii="Arial" w:hAnsi="Arial" w:cs="Arial"/>
        <w:b/>
        <w:bCs/>
        <w:color w:val="000000" w:themeColor="text1"/>
        <w:sz w:val="16"/>
        <w:szCs w:val="16"/>
      </w:rPr>
    </w:pPr>
    <w:r w:rsidRPr="00392319">
      <w:rPr>
        <w:rFonts w:ascii="Arial" w:hAnsi="Arial" w:cs="Arial"/>
        <w:color w:val="000000" w:themeColor="text1"/>
        <w:sz w:val="16"/>
        <w:szCs w:val="16"/>
      </w:rPr>
      <w:t>SteamRanger Heritage Railway of Mt Barker SA 5251 is an authorised user.</w:t>
    </w:r>
  </w:p>
  <w:p w14:paraId="74A9176C" w14:textId="061B0326" w:rsidR="00182A4D" w:rsidRPr="004472FD" w:rsidRDefault="00EA1B47" w:rsidP="004472FD">
    <w:pPr>
      <w:rPr>
        <w:rFonts w:ascii="Arial Narrow" w:hAnsi="Arial Narrow"/>
        <w:b/>
        <w:color w:val="C0C0C0"/>
        <w:sz w:val="16"/>
        <w:szCs w:val="16"/>
      </w:rPr>
    </w:pPr>
    <w:r w:rsidRPr="004472FD">
      <w:rPr>
        <w:rFonts w:ascii="Arial Narrow" w:hAnsi="Arial Narrow"/>
        <w:b/>
        <w:sz w:val="16"/>
        <w:szCs w:val="16"/>
      </w:rPr>
      <w:tab/>
    </w:r>
    <w:r w:rsidRPr="004472FD">
      <w:rPr>
        <w:rFonts w:ascii="Arial Narrow" w:hAnsi="Arial Narrow"/>
        <w:b/>
        <w:sz w:val="16"/>
        <w:szCs w:val="16"/>
      </w:rPr>
      <w:tab/>
    </w:r>
    <w:r w:rsidRPr="004472FD">
      <w:rPr>
        <w:rFonts w:ascii="Arial Narrow" w:hAnsi="Arial Narrow"/>
        <w:b/>
        <w:sz w:val="16"/>
        <w:szCs w:val="16"/>
      </w:rPr>
      <w:tab/>
    </w:r>
    <w:r w:rsidRPr="004472FD">
      <w:rPr>
        <w:rFonts w:ascii="Arial Narrow" w:hAnsi="Arial Narrow"/>
        <w:b/>
        <w:sz w:val="16"/>
        <w:szCs w:val="16"/>
      </w:rPr>
      <w:tab/>
    </w:r>
    <w:r w:rsidRPr="004472FD">
      <w:rPr>
        <w:rFonts w:ascii="Arial Narrow" w:hAnsi="Arial Narrow"/>
        <w:b/>
        <w:sz w:val="16"/>
        <w:szCs w:val="16"/>
      </w:rPr>
      <w:tab/>
    </w:r>
    <w:r w:rsidRPr="004472FD">
      <w:rPr>
        <w:rFonts w:ascii="Arial Narrow" w:hAnsi="Arial Narrow"/>
        <w:b/>
        <w:sz w:val="16"/>
        <w:szCs w:val="16"/>
      </w:rPr>
      <w:tab/>
    </w:r>
    <w:r w:rsidRPr="004472FD">
      <w:rPr>
        <w:rFonts w:ascii="Arial Narrow" w:hAnsi="Arial Narrow"/>
        <w:b/>
        <w:sz w:val="16"/>
        <w:szCs w:val="16"/>
      </w:rPr>
      <w:tab/>
    </w:r>
    <w:r w:rsidRPr="004472FD">
      <w:rPr>
        <w:rFonts w:ascii="Arial Narrow" w:hAnsi="Arial Narrow"/>
        <w:b/>
        <w:sz w:val="16"/>
        <w:szCs w:val="16"/>
      </w:rPr>
      <w:tab/>
    </w:r>
    <w:r w:rsidRPr="004472FD">
      <w:rPr>
        <w:rFonts w:ascii="Arial Narrow" w:hAnsi="Arial Narrow"/>
        <w:b/>
        <w:sz w:val="16"/>
        <w:szCs w:val="16"/>
      </w:rPr>
      <w:tab/>
    </w:r>
    <w:r w:rsidRPr="004472FD">
      <w:rPr>
        <w:rFonts w:ascii="Arial Narrow" w:hAnsi="Arial Narrow"/>
        <w:b/>
        <w:sz w:val="16"/>
        <w:szCs w:val="16"/>
      </w:rPr>
      <w:tab/>
    </w:r>
    <w:r w:rsidRPr="004472FD">
      <w:rPr>
        <w:rFonts w:ascii="Arial Narrow" w:hAnsi="Arial Narrow"/>
        <w:b/>
        <w:sz w:val="16"/>
        <w:szCs w:val="16"/>
      </w:rPr>
      <w:tab/>
    </w:r>
    <w:r w:rsidRPr="004472FD">
      <w:rPr>
        <w:rFonts w:ascii="Arial Narrow" w:hAnsi="Arial Narrow"/>
        <w:b/>
        <w:sz w:val="16"/>
        <w:szCs w:val="16"/>
      </w:rPr>
      <w:tab/>
    </w:r>
    <w:r w:rsidRPr="004472FD">
      <w:rPr>
        <w:rFonts w:ascii="Arial Narrow" w:hAnsi="Arial Narrow"/>
        <w:b/>
        <w:sz w:val="16"/>
        <w:szCs w:val="16"/>
      </w:rPr>
      <w:tab/>
    </w:r>
    <w:r w:rsidRPr="004472FD">
      <w:rPr>
        <w:rFonts w:ascii="Arial Narrow" w:hAnsi="Arial Narrow"/>
        <w:b/>
        <w:sz w:val="16"/>
        <w:szCs w:val="16"/>
      </w:rPr>
      <w:tab/>
    </w:r>
    <w:r w:rsidRPr="004472FD">
      <w:rPr>
        <w:rFonts w:ascii="Arial Narrow" w:hAnsi="Arial Narrow"/>
        <w:b/>
        <w:sz w:val="16"/>
        <w:szCs w:val="16"/>
      </w:rPr>
      <w:tab/>
    </w:r>
    <w:r w:rsidRPr="004472FD">
      <w:rPr>
        <w:rFonts w:ascii="Arial Narrow" w:hAnsi="Arial Narrow"/>
        <w:b/>
        <w:sz w:val="16"/>
        <w:szCs w:val="16"/>
      </w:rPr>
      <w:tab/>
    </w:r>
    <w:r w:rsidRPr="004472FD">
      <w:rPr>
        <w:rFonts w:ascii="Arial Narrow" w:hAnsi="Arial Narrow"/>
        <w:b/>
        <w:sz w:val="16"/>
        <w:szCs w:val="16"/>
      </w:rPr>
      <w:tab/>
    </w:r>
    <w:r w:rsidRPr="004472FD">
      <w:rPr>
        <w:rFonts w:ascii="Arial Narrow" w:hAnsi="Arial Narrow"/>
        <w:b/>
        <w:sz w:val="16"/>
        <w:szCs w:val="16"/>
      </w:rPr>
      <w:tab/>
    </w:r>
    <w:r w:rsidRPr="004472FD">
      <w:rPr>
        <w:rFonts w:ascii="Arial Narrow" w:hAnsi="Arial Narrow"/>
        <w:b/>
        <w:sz w:val="16"/>
        <w:szCs w:val="16"/>
      </w:rPr>
      <w:tab/>
    </w:r>
    <w:r w:rsidRPr="004472FD">
      <w:rPr>
        <w:rFonts w:ascii="Arial Narrow" w:hAnsi="Arial Narrow"/>
        <w:b/>
        <w:sz w:val="16"/>
        <w:szCs w:val="16"/>
      </w:rPr>
      <w:tab/>
    </w:r>
    <w:r w:rsidRPr="004472FD">
      <w:rPr>
        <w:rFonts w:ascii="Arial Narrow" w:hAnsi="Arial Narrow"/>
        <w:b/>
        <w:sz w:val="16"/>
        <w:szCs w:val="16"/>
      </w:rPr>
      <w:tab/>
    </w:r>
    <w:r w:rsidRPr="004472FD">
      <w:rPr>
        <w:rFonts w:ascii="Arial Narrow" w:hAnsi="Arial Narrow"/>
        <w:b/>
        <w:sz w:val="16"/>
        <w:szCs w:val="16"/>
      </w:rPr>
      <w:tab/>
    </w:r>
    <w:r w:rsidRPr="004472FD">
      <w:rPr>
        <w:rFonts w:ascii="Arial Narrow" w:hAnsi="Arial Narrow"/>
        <w:b/>
        <w:sz w:val="16"/>
        <w:szCs w:val="16"/>
      </w:rPr>
      <w:tab/>
    </w:r>
    <w:r w:rsidRPr="004472FD">
      <w:rPr>
        <w:rFonts w:ascii="Arial Narrow" w:hAnsi="Arial Narrow"/>
        <w:b/>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CF280" w14:textId="77777777" w:rsidR="00DE6706" w:rsidRDefault="00DE6706">
      <w:r>
        <w:separator/>
      </w:r>
    </w:p>
  </w:footnote>
  <w:footnote w:type="continuationSeparator" w:id="0">
    <w:p w14:paraId="53C147CE" w14:textId="77777777" w:rsidR="00DE6706" w:rsidRDefault="00DE67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E2DE3"/>
    <w:multiLevelType w:val="hybridMultilevel"/>
    <w:tmpl w:val="441C629E"/>
    <w:lvl w:ilvl="0" w:tplc="E02A5122">
      <w:start w:val="1"/>
      <w:numFmt w:val="bullet"/>
      <w:lvlText w:val=""/>
      <w:lvlJc w:val="left"/>
      <w:pPr>
        <w:ind w:left="720" w:hanging="360"/>
      </w:pPr>
      <w:rPr>
        <w:rFonts w:ascii="Symbol" w:hAnsi="Symbol" w:hint="default"/>
        <w:color w:val="auto"/>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5D7047"/>
    <w:multiLevelType w:val="hybridMultilevel"/>
    <w:tmpl w:val="956E17EC"/>
    <w:lvl w:ilvl="0" w:tplc="0C090001">
      <w:start w:val="1"/>
      <w:numFmt w:val="bullet"/>
      <w:lvlText w:val=""/>
      <w:lvlJc w:val="left"/>
      <w:pPr>
        <w:tabs>
          <w:tab w:val="num" w:pos="720"/>
        </w:tabs>
        <w:ind w:left="720" w:hanging="360"/>
      </w:pPr>
      <w:rPr>
        <w:rFonts w:ascii="Symbol" w:hAnsi="Symbol" w:hint="default"/>
        <w:color w:val="auto"/>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0D4328"/>
    <w:multiLevelType w:val="hybridMultilevel"/>
    <w:tmpl w:val="32FE8F08"/>
    <w:lvl w:ilvl="0" w:tplc="E02A5122">
      <w:start w:val="1"/>
      <w:numFmt w:val="bullet"/>
      <w:lvlText w:val=""/>
      <w:lvlJc w:val="left"/>
      <w:pPr>
        <w:ind w:left="720" w:hanging="360"/>
      </w:pPr>
      <w:rPr>
        <w:rFonts w:ascii="Symbol" w:hAnsi="Symbol" w:hint="default"/>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017EF4"/>
    <w:multiLevelType w:val="hybridMultilevel"/>
    <w:tmpl w:val="4FE0C224"/>
    <w:lvl w:ilvl="0" w:tplc="E02A5122">
      <w:start w:val="1"/>
      <w:numFmt w:val="bullet"/>
      <w:lvlText w:val=""/>
      <w:lvlJc w:val="left"/>
      <w:pPr>
        <w:ind w:left="792" w:hanging="360"/>
      </w:pPr>
      <w:rPr>
        <w:rFonts w:ascii="Symbol" w:hAnsi="Symbol" w:hint="default"/>
        <w:color w:val="auto"/>
        <w:sz w:val="24"/>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4" w15:restartNumberingAfterBreak="0">
    <w:nsid w:val="6E614966"/>
    <w:multiLevelType w:val="hybridMultilevel"/>
    <w:tmpl w:val="0CDA7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C63"/>
    <w:rsid w:val="00017A3C"/>
    <w:rsid w:val="0005021C"/>
    <w:rsid w:val="00050AB6"/>
    <w:rsid w:val="000948CC"/>
    <w:rsid w:val="000B3870"/>
    <w:rsid w:val="000C00C6"/>
    <w:rsid w:val="000C1E8D"/>
    <w:rsid w:val="00112183"/>
    <w:rsid w:val="001169FF"/>
    <w:rsid w:val="00142A2B"/>
    <w:rsid w:val="001530CF"/>
    <w:rsid w:val="00155A90"/>
    <w:rsid w:val="001808BF"/>
    <w:rsid w:val="00182A4D"/>
    <w:rsid w:val="001A3B7A"/>
    <w:rsid w:val="001B7A1E"/>
    <w:rsid w:val="001D5650"/>
    <w:rsid w:val="001E54BA"/>
    <w:rsid w:val="00217BC9"/>
    <w:rsid w:val="00223299"/>
    <w:rsid w:val="00252BAC"/>
    <w:rsid w:val="00270C64"/>
    <w:rsid w:val="00296031"/>
    <w:rsid w:val="002B178A"/>
    <w:rsid w:val="002D4DB2"/>
    <w:rsid w:val="002F5BBE"/>
    <w:rsid w:val="002F682C"/>
    <w:rsid w:val="00327D0A"/>
    <w:rsid w:val="00333BE9"/>
    <w:rsid w:val="00333DC3"/>
    <w:rsid w:val="00355F9B"/>
    <w:rsid w:val="00362110"/>
    <w:rsid w:val="003742FE"/>
    <w:rsid w:val="00381559"/>
    <w:rsid w:val="003941B6"/>
    <w:rsid w:val="003C4F54"/>
    <w:rsid w:val="003D24EF"/>
    <w:rsid w:val="00403944"/>
    <w:rsid w:val="004472FD"/>
    <w:rsid w:val="00477D97"/>
    <w:rsid w:val="00493DFC"/>
    <w:rsid w:val="004A029C"/>
    <w:rsid w:val="004B2A5F"/>
    <w:rsid w:val="004B4283"/>
    <w:rsid w:val="004D4C63"/>
    <w:rsid w:val="004E2623"/>
    <w:rsid w:val="004F509D"/>
    <w:rsid w:val="005142C1"/>
    <w:rsid w:val="00514688"/>
    <w:rsid w:val="005170C2"/>
    <w:rsid w:val="00532638"/>
    <w:rsid w:val="00545311"/>
    <w:rsid w:val="00556CB5"/>
    <w:rsid w:val="005801E4"/>
    <w:rsid w:val="005D1356"/>
    <w:rsid w:val="005D513B"/>
    <w:rsid w:val="005E14C1"/>
    <w:rsid w:val="0062196E"/>
    <w:rsid w:val="00657B3B"/>
    <w:rsid w:val="006633F4"/>
    <w:rsid w:val="00666560"/>
    <w:rsid w:val="0068469A"/>
    <w:rsid w:val="006903CD"/>
    <w:rsid w:val="00727C39"/>
    <w:rsid w:val="00732DB6"/>
    <w:rsid w:val="00772D88"/>
    <w:rsid w:val="00791D94"/>
    <w:rsid w:val="00793800"/>
    <w:rsid w:val="007E3EF7"/>
    <w:rsid w:val="007F2EBD"/>
    <w:rsid w:val="00801972"/>
    <w:rsid w:val="008069E1"/>
    <w:rsid w:val="00810F99"/>
    <w:rsid w:val="008617A2"/>
    <w:rsid w:val="008A4FC3"/>
    <w:rsid w:val="008D0F68"/>
    <w:rsid w:val="0090575C"/>
    <w:rsid w:val="00906CCB"/>
    <w:rsid w:val="00915F99"/>
    <w:rsid w:val="00920534"/>
    <w:rsid w:val="00947D22"/>
    <w:rsid w:val="00986169"/>
    <w:rsid w:val="009A20AC"/>
    <w:rsid w:val="009A2E39"/>
    <w:rsid w:val="009F06FA"/>
    <w:rsid w:val="00A06F2D"/>
    <w:rsid w:val="00A508B4"/>
    <w:rsid w:val="00A62D09"/>
    <w:rsid w:val="00A6656B"/>
    <w:rsid w:val="00A67FD7"/>
    <w:rsid w:val="00A845C6"/>
    <w:rsid w:val="00AB332D"/>
    <w:rsid w:val="00AC2C07"/>
    <w:rsid w:val="00AF571C"/>
    <w:rsid w:val="00B11B8C"/>
    <w:rsid w:val="00B33CE2"/>
    <w:rsid w:val="00B46E78"/>
    <w:rsid w:val="00B5630B"/>
    <w:rsid w:val="00B91CBD"/>
    <w:rsid w:val="00B93630"/>
    <w:rsid w:val="00BA282C"/>
    <w:rsid w:val="00BA42FF"/>
    <w:rsid w:val="00BA4B56"/>
    <w:rsid w:val="00BE0E18"/>
    <w:rsid w:val="00BE5CE6"/>
    <w:rsid w:val="00C24513"/>
    <w:rsid w:val="00C4079D"/>
    <w:rsid w:val="00C44BAB"/>
    <w:rsid w:val="00C95BF5"/>
    <w:rsid w:val="00CC55CF"/>
    <w:rsid w:val="00CC6E1E"/>
    <w:rsid w:val="00D00646"/>
    <w:rsid w:val="00D04D36"/>
    <w:rsid w:val="00D34D62"/>
    <w:rsid w:val="00D54424"/>
    <w:rsid w:val="00DC6DFB"/>
    <w:rsid w:val="00DE6706"/>
    <w:rsid w:val="00DF11C8"/>
    <w:rsid w:val="00E207A9"/>
    <w:rsid w:val="00E50D4B"/>
    <w:rsid w:val="00E72A79"/>
    <w:rsid w:val="00EA1B47"/>
    <w:rsid w:val="00EB059E"/>
    <w:rsid w:val="00EF2400"/>
    <w:rsid w:val="00EF3AD6"/>
    <w:rsid w:val="00F10D83"/>
    <w:rsid w:val="00F11478"/>
    <w:rsid w:val="00F116D0"/>
    <w:rsid w:val="00F50ED0"/>
    <w:rsid w:val="00F56EE8"/>
    <w:rsid w:val="00F618B3"/>
    <w:rsid w:val="00F875F3"/>
    <w:rsid w:val="00F9240E"/>
    <w:rsid w:val="00F93D5D"/>
    <w:rsid w:val="00FA225F"/>
    <w:rsid w:val="00FB0BF9"/>
    <w:rsid w:val="00FC25F8"/>
    <w:rsid w:val="00FD36CD"/>
    <w:rsid w:val="00FF555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29E98F"/>
  <w15:docId w15:val="{D78640B3-30C2-5441-8BAD-403FA272D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Black" w:hAnsi="Arial Black"/>
      <w:color w:val="FFFFFF"/>
      <w:sz w:val="32"/>
    </w:rPr>
  </w:style>
  <w:style w:type="paragraph" w:styleId="Heading2">
    <w:name w:val="heading 2"/>
    <w:basedOn w:val="Normal"/>
    <w:next w:val="Normal"/>
    <w:qFormat/>
    <w:pPr>
      <w:keepNext/>
      <w:outlineLvl w:val="1"/>
    </w:pPr>
    <w:rPr>
      <w:rFonts w:ascii="Arial" w:hAnsi="Arial" w:cs="Arial"/>
      <w:b/>
      <w:color w:val="0000FF"/>
      <w:sz w:val="28"/>
    </w:rPr>
  </w:style>
  <w:style w:type="paragraph" w:styleId="Heading3">
    <w:name w:val="heading 3"/>
    <w:basedOn w:val="Normal"/>
    <w:next w:val="Normal"/>
    <w:qFormat/>
    <w:pPr>
      <w:keepNext/>
      <w:outlineLvl w:val="2"/>
    </w:pPr>
    <w:rPr>
      <w:rFonts w:ascii="Century Gothic" w:hAnsi="Century Gothic"/>
      <w:sz w:val="48"/>
      <w:szCs w:val="20"/>
      <w:lang w:val="en-GB"/>
    </w:rPr>
  </w:style>
  <w:style w:type="paragraph" w:styleId="Heading4">
    <w:name w:val="heading 4"/>
    <w:basedOn w:val="Normal"/>
    <w:next w:val="Normal"/>
    <w:qFormat/>
    <w:pPr>
      <w:keepNext/>
      <w:outlineLvl w:val="3"/>
    </w:pPr>
    <w:rPr>
      <w:rFonts w:ascii="Arial" w:hAnsi="Arial" w:cs="Arial"/>
      <w:b/>
      <w:sz w:val="28"/>
    </w:rPr>
  </w:style>
  <w:style w:type="paragraph" w:styleId="Heading5">
    <w:name w:val="heading 5"/>
    <w:basedOn w:val="Normal"/>
    <w:next w:val="Normal"/>
    <w:qFormat/>
    <w:pPr>
      <w:keepNext/>
      <w:outlineLvl w:val="4"/>
    </w:pPr>
    <w:rPr>
      <w:rFonts w:ascii="Arial" w:hAnsi="Arial" w:cs="Arial"/>
      <w:bCs/>
      <w:sz w:val="28"/>
    </w:rPr>
  </w:style>
  <w:style w:type="paragraph" w:styleId="Heading6">
    <w:name w:val="heading 6"/>
    <w:basedOn w:val="Normal"/>
    <w:next w:val="Normal"/>
    <w:qFormat/>
    <w:pPr>
      <w:keepNext/>
      <w:jc w:val="center"/>
      <w:outlineLvl w:val="5"/>
    </w:pPr>
    <w:rPr>
      <w:rFonts w:ascii="Arial Black" w:hAnsi="Arial Black"/>
      <w:color w:val="FFFFFF"/>
      <w:sz w:val="36"/>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shd w:val="clear" w:color="auto" w:fill="000080"/>
      <w:jc w:val="center"/>
      <w:outlineLvl w:val="6"/>
    </w:pPr>
    <w:rPr>
      <w:rFonts w:ascii="Arial Black" w:hAnsi="Arial Black"/>
      <w:color w:val="FFFFFF"/>
      <w:spacing w:val="20"/>
      <w:sz w:val="48"/>
    </w:rPr>
  </w:style>
  <w:style w:type="paragraph" w:styleId="Heading8">
    <w:name w:val="heading 8"/>
    <w:basedOn w:val="Normal"/>
    <w:next w:val="Normal"/>
    <w:qFormat/>
    <w:pPr>
      <w:keepNext/>
      <w:outlineLvl w:val="7"/>
    </w:pPr>
    <w:rPr>
      <w:b/>
      <w:color w:val="FF0000"/>
      <w:sz w:val="28"/>
    </w:rPr>
  </w:style>
  <w:style w:type="paragraph" w:styleId="Heading9">
    <w:name w:val="heading 9"/>
    <w:basedOn w:val="Normal"/>
    <w:next w:val="Normal"/>
    <w:qFormat/>
    <w:pPr>
      <w:keepNext/>
      <w:jc w:val="center"/>
      <w:outlineLvl w:val="8"/>
    </w:pPr>
    <w:rPr>
      <w:rFonts w:ascii="Arial" w:hAnsi="Arial" w:cs="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
    <w:name w:val="Body Text"/>
    <w:basedOn w:val="Normal"/>
    <w:pPr>
      <w:pBdr>
        <w:top w:val="single" w:sz="4" w:space="1" w:color="auto"/>
        <w:left w:val="single" w:sz="4" w:space="4" w:color="auto"/>
        <w:bottom w:val="single" w:sz="4" w:space="1" w:color="auto"/>
        <w:right w:val="single" w:sz="4" w:space="4" w:color="auto"/>
      </w:pBdr>
      <w:shd w:val="clear" w:color="auto" w:fill="FFFF00"/>
      <w:jc w:val="center"/>
    </w:pPr>
    <w:rPr>
      <w:rFonts w:ascii="Arial" w:hAnsi="Arial" w:cs="Arial"/>
      <w:b/>
      <w:color w:val="000080"/>
      <w:sz w:val="36"/>
    </w:rPr>
  </w:style>
  <w:style w:type="paragraph" w:styleId="Footer">
    <w:name w:val="footer"/>
    <w:basedOn w:val="Normal"/>
    <w:pPr>
      <w:tabs>
        <w:tab w:val="center" w:pos="4153"/>
        <w:tab w:val="right" w:pos="8306"/>
      </w:tabs>
    </w:pPr>
  </w:style>
  <w:style w:type="table" w:styleId="TableGrid">
    <w:name w:val="Table Grid"/>
    <w:basedOn w:val="TableNormal"/>
    <w:rsid w:val="00C95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B178A"/>
    <w:rPr>
      <w:color w:val="0000FF"/>
      <w:u w:val="single"/>
    </w:rPr>
  </w:style>
  <w:style w:type="paragraph" w:styleId="NormalWeb">
    <w:name w:val="Normal (Web)"/>
    <w:basedOn w:val="Normal"/>
    <w:link w:val="NormalWebChar"/>
    <w:uiPriority w:val="99"/>
    <w:rsid w:val="00EB059E"/>
    <w:pPr>
      <w:spacing w:before="100" w:beforeAutospacing="1" w:after="100" w:afterAutospacing="1"/>
    </w:pPr>
    <w:rPr>
      <w:lang w:eastAsia="en-AU"/>
    </w:rPr>
  </w:style>
  <w:style w:type="paragraph" w:styleId="ListParagraph">
    <w:name w:val="List Paragraph"/>
    <w:basedOn w:val="Normal"/>
    <w:uiPriority w:val="34"/>
    <w:qFormat/>
    <w:rsid w:val="00EA1B47"/>
    <w:pPr>
      <w:ind w:left="720"/>
    </w:pPr>
  </w:style>
  <w:style w:type="character" w:customStyle="1" w:styleId="NormalWebChar">
    <w:name w:val="Normal (Web) Char"/>
    <w:link w:val="NormalWeb"/>
    <w:uiPriority w:val="99"/>
    <w:rsid w:val="00477D97"/>
    <w:rPr>
      <w:sz w:val="24"/>
      <w:szCs w:val="24"/>
      <w:lang w:eastAsia="en-AU"/>
    </w:rPr>
  </w:style>
  <w:style w:type="paragraph" w:styleId="BalloonText">
    <w:name w:val="Balloon Text"/>
    <w:basedOn w:val="Normal"/>
    <w:link w:val="BalloonTextChar"/>
    <w:semiHidden/>
    <w:unhideWhenUsed/>
    <w:rsid w:val="00FC25F8"/>
    <w:rPr>
      <w:rFonts w:ascii="Tahoma" w:hAnsi="Tahoma" w:cs="Tahoma"/>
      <w:sz w:val="16"/>
      <w:szCs w:val="16"/>
    </w:rPr>
  </w:style>
  <w:style w:type="character" w:customStyle="1" w:styleId="BalloonTextChar">
    <w:name w:val="Balloon Text Char"/>
    <w:basedOn w:val="DefaultParagraphFont"/>
    <w:link w:val="BalloonText"/>
    <w:semiHidden/>
    <w:rsid w:val="00FC25F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8080">
      <w:bodyDiv w:val="1"/>
      <w:marLeft w:val="0"/>
      <w:marRight w:val="0"/>
      <w:marTop w:val="0"/>
      <w:marBottom w:val="0"/>
      <w:divBdr>
        <w:top w:val="none" w:sz="0" w:space="0" w:color="auto"/>
        <w:left w:val="none" w:sz="0" w:space="0" w:color="auto"/>
        <w:bottom w:val="none" w:sz="0" w:space="0" w:color="auto"/>
        <w:right w:val="none" w:sz="0" w:space="0" w:color="auto"/>
      </w:divBdr>
    </w:div>
    <w:div w:id="212734400">
      <w:bodyDiv w:val="1"/>
      <w:marLeft w:val="0"/>
      <w:marRight w:val="0"/>
      <w:marTop w:val="0"/>
      <w:marBottom w:val="0"/>
      <w:divBdr>
        <w:top w:val="none" w:sz="0" w:space="0" w:color="auto"/>
        <w:left w:val="none" w:sz="0" w:space="0" w:color="auto"/>
        <w:bottom w:val="none" w:sz="0" w:space="0" w:color="auto"/>
        <w:right w:val="none" w:sz="0" w:space="0" w:color="auto"/>
      </w:divBdr>
    </w:div>
    <w:div w:id="330723234">
      <w:bodyDiv w:val="1"/>
      <w:marLeft w:val="0"/>
      <w:marRight w:val="0"/>
      <w:marTop w:val="0"/>
      <w:marBottom w:val="0"/>
      <w:divBdr>
        <w:top w:val="none" w:sz="0" w:space="0" w:color="auto"/>
        <w:left w:val="none" w:sz="0" w:space="0" w:color="auto"/>
        <w:bottom w:val="none" w:sz="0" w:space="0" w:color="auto"/>
        <w:right w:val="none" w:sz="0" w:space="0" w:color="auto"/>
      </w:divBdr>
    </w:div>
    <w:div w:id="377125291">
      <w:bodyDiv w:val="1"/>
      <w:marLeft w:val="0"/>
      <w:marRight w:val="0"/>
      <w:marTop w:val="0"/>
      <w:marBottom w:val="0"/>
      <w:divBdr>
        <w:top w:val="none" w:sz="0" w:space="0" w:color="auto"/>
        <w:left w:val="none" w:sz="0" w:space="0" w:color="auto"/>
        <w:bottom w:val="none" w:sz="0" w:space="0" w:color="auto"/>
        <w:right w:val="none" w:sz="0" w:space="0" w:color="auto"/>
      </w:divBdr>
    </w:div>
    <w:div w:id="722828689">
      <w:bodyDiv w:val="1"/>
      <w:marLeft w:val="0"/>
      <w:marRight w:val="0"/>
      <w:marTop w:val="0"/>
      <w:marBottom w:val="0"/>
      <w:divBdr>
        <w:top w:val="none" w:sz="0" w:space="0" w:color="auto"/>
        <w:left w:val="none" w:sz="0" w:space="0" w:color="auto"/>
        <w:bottom w:val="none" w:sz="0" w:space="0" w:color="auto"/>
        <w:right w:val="none" w:sz="0" w:space="0" w:color="auto"/>
      </w:divBdr>
    </w:div>
    <w:div w:id="856580926">
      <w:bodyDiv w:val="1"/>
      <w:marLeft w:val="0"/>
      <w:marRight w:val="0"/>
      <w:marTop w:val="0"/>
      <w:marBottom w:val="0"/>
      <w:divBdr>
        <w:top w:val="none" w:sz="0" w:space="0" w:color="auto"/>
        <w:left w:val="none" w:sz="0" w:space="0" w:color="auto"/>
        <w:bottom w:val="none" w:sz="0" w:space="0" w:color="auto"/>
        <w:right w:val="none" w:sz="0" w:space="0" w:color="auto"/>
      </w:divBdr>
    </w:div>
    <w:div w:id="950822956">
      <w:bodyDiv w:val="1"/>
      <w:marLeft w:val="0"/>
      <w:marRight w:val="0"/>
      <w:marTop w:val="0"/>
      <w:marBottom w:val="0"/>
      <w:divBdr>
        <w:top w:val="none" w:sz="0" w:space="0" w:color="auto"/>
        <w:left w:val="none" w:sz="0" w:space="0" w:color="auto"/>
        <w:bottom w:val="none" w:sz="0" w:space="0" w:color="auto"/>
        <w:right w:val="none" w:sz="0" w:space="0" w:color="auto"/>
      </w:divBdr>
    </w:div>
    <w:div w:id="1136411582">
      <w:bodyDiv w:val="1"/>
      <w:marLeft w:val="0"/>
      <w:marRight w:val="0"/>
      <w:marTop w:val="0"/>
      <w:marBottom w:val="0"/>
      <w:divBdr>
        <w:top w:val="none" w:sz="0" w:space="0" w:color="auto"/>
        <w:left w:val="none" w:sz="0" w:space="0" w:color="auto"/>
        <w:bottom w:val="none" w:sz="0" w:space="0" w:color="auto"/>
        <w:right w:val="none" w:sz="0" w:space="0" w:color="auto"/>
      </w:divBdr>
    </w:div>
    <w:div w:id="1401636142">
      <w:bodyDiv w:val="1"/>
      <w:marLeft w:val="0"/>
      <w:marRight w:val="0"/>
      <w:marTop w:val="0"/>
      <w:marBottom w:val="0"/>
      <w:divBdr>
        <w:top w:val="none" w:sz="0" w:space="0" w:color="auto"/>
        <w:left w:val="none" w:sz="0" w:space="0" w:color="auto"/>
        <w:bottom w:val="none" w:sz="0" w:space="0" w:color="auto"/>
        <w:right w:val="none" w:sz="0" w:space="0" w:color="auto"/>
      </w:divBdr>
    </w:div>
    <w:div w:id="1656832233">
      <w:bodyDiv w:val="1"/>
      <w:marLeft w:val="0"/>
      <w:marRight w:val="0"/>
      <w:marTop w:val="0"/>
      <w:marBottom w:val="0"/>
      <w:divBdr>
        <w:top w:val="none" w:sz="0" w:space="0" w:color="auto"/>
        <w:left w:val="none" w:sz="0" w:space="0" w:color="auto"/>
        <w:bottom w:val="none" w:sz="0" w:space="0" w:color="auto"/>
        <w:right w:val="none" w:sz="0" w:space="0" w:color="auto"/>
      </w:divBdr>
    </w:div>
    <w:div w:id="1978804321">
      <w:bodyDiv w:val="1"/>
      <w:marLeft w:val="0"/>
      <w:marRight w:val="0"/>
      <w:marTop w:val="0"/>
      <w:marBottom w:val="0"/>
      <w:divBdr>
        <w:top w:val="none" w:sz="0" w:space="0" w:color="auto"/>
        <w:left w:val="none" w:sz="0" w:space="0" w:color="auto"/>
        <w:bottom w:val="none" w:sz="0" w:space="0" w:color="auto"/>
        <w:right w:val="none" w:sz="0" w:space="0" w:color="auto"/>
      </w:divBdr>
    </w:div>
    <w:div w:id="200173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2.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5.jpe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4.pn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ategory_x0020_Initiatives_x0020_and_x0020_Strategies xmlns="f114f5df-7614-43c1-ba8e-2daa6e537108">Health and wellbeing</Category_x0020_Initiatives_x0020_and_x0020_Strategies>
    <PublishingExpirationDate xmlns="http://schemas.microsoft.com/sharepoint/v3" xsi:nil="true"/>
    <PublishingStartDate xmlns="http://schemas.microsoft.com/sharepoint/v3" xsi:nil="true"/>
    <PPContentOwner xmlns="f114f5df-7614-43c1-ba8e-2daa6e537108">
      <UserInfo>
        <DisplayName/>
        <AccountId xsi:nil="true"/>
        <AccountType/>
      </UserInfo>
    </PPContentOwner>
    <PPModeratedBy xmlns="f114f5df-7614-43c1-ba8e-2daa6e537108">
      <UserInfo>
        <DisplayName>System Account</DisplayName>
        <AccountId>1073741823</AccountId>
        <AccountType/>
      </UserInfo>
    </PPModeratedBy>
    <PPContentApprover xmlns="f114f5df-7614-43c1-ba8e-2daa6e537108">
      <UserInfo>
        <DisplayName/>
        <AccountId xsi:nil="true"/>
        <AccountType/>
      </UserInfo>
    </PPContentApprover>
    <PPLastReviewedDate xmlns="f114f5df-7614-43c1-ba8e-2daa6e537108">2018-08-20T23:20:56+00:00</PPLastReviewedDate>
    <PPPublishedNotificationAddresses xmlns="f114f5df-7614-43c1-ba8e-2daa6e537108" xsi:nil="true"/>
    <PPModeratedDate xmlns="f114f5df-7614-43c1-ba8e-2daa6e537108">2018-08-20T23:20:56+00:00</PPModeratedDate>
    <PPContentAuthor xmlns="f114f5df-7614-43c1-ba8e-2daa6e537108">
      <UserInfo>
        <DisplayName/>
        <AccountId xsi:nil="true"/>
        <AccountType/>
      </UserInfo>
    </PPContentAuthor>
    <PPSubmittedBy xmlns="f114f5df-7614-43c1-ba8e-2daa6e537108">
      <UserInfo>
        <DisplayName/>
        <AccountId xsi:nil="true"/>
        <AccountType/>
      </UserInfo>
    </PPSubmittedBy>
    <PPReviewDate xmlns="f114f5df-7614-43c1-ba8e-2daa6e537108" xsi:nil="true"/>
    <PPLastReviewedBy xmlns="f114f5df-7614-43c1-ba8e-2daa6e537108">
      <UserInfo>
        <DisplayName>System Account</DisplayName>
        <AccountId>1073741823</AccountId>
        <AccountType/>
      </UserInfo>
    </PPLastReviewedBy>
    <PPSubmittedDate xmlns="f114f5df-7614-43c1-ba8e-2daa6e537108" xsi:nil="true"/>
    <PPReferenceNumber xmlns="f114f5df-7614-43c1-ba8e-2daa6e53710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14cf7459b04a0a7aa37730ae43392ad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58e658b8a6f08a14f36ba1dbef8bf215"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F3EB91-83F9-48D1-9CE5-346ADC3B5CD2}">
  <ds:schemaRefs>
    <ds:schemaRef ds:uri="http://schemas.microsoft.com/office/2006/metadata/properties"/>
    <ds:schemaRef ds:uri="http://schemas.microsoft.com/office/infopath/2007/PartnerControls"/>
    <ds:schemaRef ds:uri="f114f5df-7614-43c1-ba8e-2daa6e537108"/>
    <ds:schemaRef ds:uri="http://schemas.microsoft.com/sharepoint/v3"/>
  </ds:schemaRefs>
</ds:datastoreItem>
</file>

<file path=customXml/itemProps2.xml><?xml version="1.0" encoding="utf-8"?>
<ds:datastoreItem xmlns:ds="http://schemas.openxmlformats.org/officeDocument/2006/customXml" ds:itemID="{64CF25F0-0EA9-4671-AFD3-CAE3DBE1DF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14f5df-7614-43c1-ba8e-2daa6e5371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6D5CEA-D07E-4C76-87D6-1E9A8F7BD1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Standard operating prcedure - chemical actiivity</vt:lpstr>
    </vt:vector>
  </TitlesOfParts>
  <Company>DETE</Company>
  <LinksUpToDate>false</LinksUpToDate>
  <CharactersWithSpaces>6081</CharactersWithSpaces>
  <SharedDoc>false</SharedDoc>
  <HLinks>
    <vt:vector size="24" baseType="variant">
      <vt:variant>
        <vt:i4>3604555</vt:i4>
      </vt:variant>
      <vt:variant>
        <vt:i4>18</vt:i4>
      </vt:variant>
      <vt:variant>
        <vt:i4>0</vt:i4>
      </vt:variant>
      <vt:variant>
        <vt:i4>5</vt:i4>
      </vt:variant>
      <vt:variant>
        <vt:lpwstr>http://shop.safetyplussigns.com.au/cache/_listwin?id=155&amp;itmorderby=sortorder</vt:lpwstr>
      </vt:variant>
      <vt:variant>
        <vt:lpwstr/>
      </vt:variant>
      <vt:variant>
        <vt:i4>3539019</vt:i4>
      </vt:variant>
      <vt:variant>
        <vt:i4>12</vt:i4>
      </vt:variant>
      <vt:variant>
        <vt:i4>0</vt:i4>
      </vt:variant>
      <vt:variant>
        <vt:i4>5</vt:i4>
      </vt:variant>
      <vt:variant>
        <vt:lpwstr>http://shop.safetyplussigns.com.au/cache/_listwin?id=154&amp;itmorderby=sortorder</vt:lpwstr>
      </vt:variant>
      <vt:variant>
        <vt:lpwstr/>
      </vt:variant>
      <vt:variant>
        <vt:i4>3407947</vt:i4>
      </vt:variant>
      <vt:variant>
        <vt:i4>6</vt:i4>
      </vt:variant>
      <vt:variant>
        <vt:i4>0</vt:i4>
      </vt:variant>
      <vt:variant>
        <vt:i4>5</vt:i4>
      </vt:variant>
      <vt:variant>
        <vt:lpwstr>http://shop.safetyplussigns.com.au/cache/_listwin?id=156&amp;itmorderby=sortorder</vt:lpwstr>
      </vt:variant>
      <vt:variant>
        <vt:lpwstr/>
      </vt:variant>
      <vt:variant>
        <vt:i4>7536746</vt:i4>
      </vt:variant>
      <vt:variant>
        <vt:i4>0</vt:i4>
      </vt:variant>
      <vt:variant>
        <vt:i4>0</vt:i4>
      </vt:variant>
      <vt:variant>
        <vt:i4>5</vt:i4>
      </vt:variant>
      <vt:variant>
        <vt:lpwstr>http://ppr.det.qld.gov.au/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prcedure - chemical actiivity</dc:title>
  <dc:creator>David Large</dc:creator>
  <cp:lastModifiedBy>Les Payne</cp:lastModifiedBy>
  <cp:revision>2</cp:revision>
  <cp:lastPrinted>2012-04-12T01:09:00Z</cp:lastPrinted>
  <dcterms:created xsi:type="dcterms:W3CDTF">2022-02-13T04:53:00Z</dcterms:created>
  <dcterms:modified xsi:type="dcterms:W3CDTF">2022-02-13T04:53:00Z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0x01010020E8B6745F31D34CAF5915480B819D89</vt:lpwstr>
  </property>
</Properties>
</file>